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E1" w:rsidRDefault="00143408" w:rsidP="003709E1">
      <w:pPr>
        <w:shd w:val="clear" w:color="auto" w:fill="FFFFFF"/>
        <w:spacing w:before="369" w:after="18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977265</wp:posOffset>
                </wp:positionV>
                <wp:extent cx="1442720" cy="381000"/>
                <wp:effectExtent l="12065" t="8255" r="12065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38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3EF11" id="Rectangle 9" o:spid="_x0000_s1026" style="position:absolute;margin-left:330.9pt;margin-top:76.95pt;width:113.6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" fillcolor="white [3201]" strokecolor="#4bacc6 [3208]" strokeweight="1pt">
                <v:stroke dashstyle="dash"/>
                <v:shadow color="#868686"/>
              </v:rect>
            </w:pict>
          </mc:Fallback>
        </mc:AlternateContent>
      </w:r>
      <w:r w:rsidR="003709E1" w:rsidRPr="003709E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02328" cy="103414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07" cy="103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9E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967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3709E1" w:rsidRPr="003709E1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D967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709E1" w:rsidRPr="003709E1">
        <w:rPr>
          <w:rFonts w:ascii="Times New Roman" w:hAnsi="Times New Roman" w:cs="Times New Roman"/>
          <w:b/>
          <w:bCs/>
          <w:iCs/>
          <w:sz w:val="24"/>
          <w:szCs w:val="24"/>
        </w:rPr>
        <w:t>vailable</w:t>
      </w:r>
      <w:proofErr w:type="spellEnd"/>
      <w:r w:rsidR="003709E1" w:rsidRPr="003709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online at www.icjpir.com</w:t>
      </w:r>
      <w:r w:rsidR="003709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D967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2F0E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2F0E43" w:rsidRPr="002F0E43">
        <w:rPr>
          <w:rFonts w:ascii="Times New Roman" w:hAnsi="Times New Roman" w:cs="Times New Roman"/>
          <w:b/>
          <w:bCs/>
          <w:iCs/>
          <w:sz w:val="28"/>
          <w:szCs w:val="36"/>
        </w:rPr>
        <w:t>ISSN: 2349-5448</w:t>
      </w:r>
    </w:p>
    <w:p w:rsidR="003709E1" w:rsidRPr="008767A1" w:rsidRDefault="003709E1" w:rsidP="002F0E43">
      <w:pPr>
        <w:spacing w:before="240" w:after="0" w:line="240" w:lineRule="auto"/>
        <w:ind w:left="-630"/>
        <w:jc w:val="center"/>
        <w:rPr>
          <w:rFonts w:ascii="Algerian" w:hAnsi="Algerian"/>
          <w:b/>
          <w:bCs/>
          <w:iCs/>
          <w:color w:val="000099"/>
          <w:sz w:val="36"/>
          <w:szCs w:val="36"/>
        </w:rPr>
      </w:pPr>
      <w:r w:rsidRPr="008767A1">
        <w:rPr>
          <w:rFonts w:ascii="Algerian" w:hAnsi="Algerian"/>
          <w:b/>
          <w:bCs/>
          <w:iCs/>
          <w:color w:val="000099"/>
          <w:sz w:val="36"/>
          <w:szCs w:val="36"/>
        </w:rPr>
        <w:t>Intercontinental journal of pharmaceutical</w:t>
      </w:r>
    </w:p>
    <w:p w:rsidR="003709E1" w:rsidRDefault="003709E1" w:rsidP="002F0E43">
      <w:pPr>
        <w:spacing w:after="0" w:line="240" w:lineRule="auto"/>
        <w:ind w:left="-630"/>
        <w:jc w:val="center"/>
        <w:rPr>
          <w:rFonts w:ascii="Algerian" w:hAnsi="Algerian"/>
          <w:b/>
          <w:bCs/>
          <w:iCs/>
          <w:color w:val="000099"/>
          <w:sz w:val="36"/>
          <w:szCs w:val="36"/>
        </w:rPr>
      </w:pPr>
      <w:r w:rsidRPr="008767A1">
        <w:rPr>
          <w:rFonts w:ascii="Algerian" w:hAnsi="Algerian"/>
          <w:b/>
          <w:bCs/>
          <w:iCs/>
          <w:color w:val="000099"/>
          <w:sz w:val="36"/>
          <w:szCs w:val="36"/>
        </w:rPr>
        <w:t>Investigations and Research</w:t>
      </w:r>
    </w:p>
    <w:p w:rsidR="003709E1" w:rsidRDefault="00143408" w:rsidP="003709E1">
      <w:pPr>
        <w:spacing w:after="0" w:line="240" w:lineRule="auto"/>
        <w:ind w:left="-630"/>
        <w:jc w:val="center"/>
        <w:rPr>
          <w:rFonts w:ascii="Adobe Garamond Pro" w:hAnsi="Adobe Garamond Pro"/>
          <w:b/>
          <w:bCs/>
          <w:i/>
          <w:iCs/>
          <w:sz w:val="24"/>
          <w:szCs w:val="24"/>
        </w:rPr>
      </w:pPr>
      <w:r>
        <w:rPr>
          <w:rFonts w:ascii="Adobe Garamond Pro" w:hAnsi="Adobe Garamond Pro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3145155</wp:posOffset>
                </wp:positionV>
                <wp:extent cx="1622425" cy="279400"/>
                <wp:effectExtent l="19050" t="19050" r="15875" b="2540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2425" cy="279400"/>
                        </a:xfrm>
                        <a:custGeom>
                          <a:avLst/>
                          <a:gdLst>
                            <a:gd name="T0" fmla="*/ 0 w 1300"/>
                            <a:gd name="T1" fmla="*/ 240 h 240"/>
                            <a:gd name="T2" fmla="*/ 1300 w 1300"/>
                            <a:gd name="T3" fmla="*/ 240 h 240"/>
                            <a:gd name="T4" fmla="*/ 1300 w 1300"/>
                            <a:gd name="T5" fmla="*/ 0 h 240"/>
                            <a:gd name="T6" fmla="*/ 0 w 1300"/>
                            <a:gd name="T7" fmla="*/ 0 h 240"/>
                            <a:gd name="T8" fmla="*/ 0 w 1300"/>
                            <a:gd name="T9" fmla="*/ 240 h 240"/>
                            <a:gd name="T10" fmla="*/ 0 w 1300"/>
                            <a:gd name="T11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0" h="240">
                              <a:moveTo>
                                <a:pt x="0" y="240"/>
                              </a:moveTo>
                              <a:lnTo>
                                <a:pt x="1300" y="240"/>
                              </a:lnTo>
                              <a:lnTo>
                                <a:pt x="130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2615" id="Freeform 4" o:spid="_x0000_s1026" style="position:absolute;margin-left:399pt;margin-top:247.65pt;width:127.75pt;height:2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" o:allowincell="f" path="m,240r1300,l1300,,,,,240xe" fillcolor="#95b3d7 [1940]" strokecolor="#3f3151 [1607]" strokeweight="2.25pt">
                <v:fill color2="#dbe5f1 [660]" angle="135" focus="50%" type="gradient"/>
                <v:stroke joinstyle="miter"/>
                <v:shadow type="perspective" color="#243f60 [1604]" opacity=".5" origin=",.5" offset="0,0" matrix=",-56756f,,.5"/>
                <v:path o:connecttype="custom" o:connectlocs="0,279400;1622425,279400;1622425,0;0,0;0,279400;0,279400" o:connectangles="0,0,0,0,0,0"/>
                <w10:wrap anchorx="page" anchory="page"/>
              </v:shape>
            </w:pict>
          </mc:Fallback>
        </mc:AlternateContent>
      </w:r>
    </w:p>
    <w:p w:rsidR="003709E1" w:rsidRPr="00BF3C11" w:rsidRDefault="003709E1" w:rsidP="003709E1">
      <w:pPr>
        <w:tabs>
          <w:tab w:val="left" w:pos="6806"/>
        </w:tabs>
        <w:spacing w:after="0" w:line="240" w:lineRule="auto"/>
        <w:ind w:left="-630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                                     </w:t>
      </w:r>
      <w:r w:rsidRPr="00BF3C11">
        <w:rPr>
          <w:rFonts w:ascii="Arial" w:hAnsi="Arial" w:cs="Arial"/>
          <w:b/>
          <w:bCs/>
          <w:i/>
          <w:iCs/>
          <w:color w:val="000000"/>
        </w:rPr>
        <w:t xml:space="preserve">ICJPIR |Volume </w:t>
      </w:r>
      <w:r w:rsidR="00B55EFF">
        <w:rPr>
          <w:rFonts w:ascii="Arial" w:hAnsi="Arial" w:cs="Arial"/>
          <w:b/>
          <w:bCs/>
          <w:i/>
          <w:iCs/>
          <w:color w:val="000000"/>
        </w:rPr>
        <w:t>9</w:t>
      </w:r>
      <w:r w:rsidRPr="00BF3C11">
        <w:rPr>
          <w:rFonts w:ascii="Arial" w:hAnsi="Arial" w:cs="Arial"/>
          <w:b/>
          <w:bCs/>
          <w:i/>
          <w:iCs/>
          <w:color w:val="000000"/>
        </w:rPr>
        <w:t xml:space="preserve"> | Issue </w:t>
      </w:r>
      <w:r w:rsidR="00B55EFF">
        <w:rPr>
          <w:rFonts w:ascii="Arial" w:hAnsi="Arial" w:cs="Arial"/>
          <w:b/>
          <w:bCs/>
          <w:i/>
          <w:iCs/>
          <w:color w:val="000000"/>
        </w:rPr>
        <w:t>4</w:t>
      </w:r>
      <w:r w:rsidRPr="00BF3C11">
        <w:rPr>
          <w:rFonts w:ascii="Arial" w:hAnsi="Arial" w:cs="Arial"/>
          <w:b/>
          <w:bCs/>
          <w:i/>
          <w:iCs/>
          <w:color w:val="000000"/>
        </w:rPr>
        <w:t xml:space="preserve"> | </w:t>
      </w:r>
      <w:r w:rsidR="00B55EFF">
        <w:rPr>
          <w:rFonts w:ascii="Arial" w:hAnsi="Arial" w:cs="Arial"/>
          <w:b/>
          <w:bCs/>
          <w:i/>
          <w:iCs/>
          <w:color w:val="000000"/>
        </w:rPr>
        <w:t>Oct-Dec- 2022</w:t>
      </w:r>
      <w:r>
        <w:rPr>
          <w:rFonts w:ascii="Arial" w:hAnsi="Arial" w:cs="Arial"/>
          <w:b/>
          <w:bCs/>
          <w:i/>
          <w:iCs/>
          <w:color w:val="000000"/>
        </w:rPr>
        <w:t xml:space="preserve">     </w:t>
      </w:r>
      <w:r>
        <w:rPr>
          <w:rFonts w:ascii="Bookman Old Style" w:hAnsi="Bookman Old Style"/>
          <w:b/>
          <w:bCs/>
          <w:iCs/>
          <w:sz w:val="24"/>
          <w:szCs w:val="28"/>
        </w:rPr>
        <w:t>Re</w:t>
      </w:r>
      <w:r w:rsidRPr="00C0729B">
        <w:rPr>
          <w:rFonts w:ascii="Bookman Old Style" w:hAnsi="Bookman Old Style"/>
          <w:b/>
          <w:bCs/>
          <w:iCs/>
          <w:sz w:val="24"/>
          <w:szCs w:val="28"/>
        </w:rPr>
        <w:t>search Article</w:t>
      </w:r>
    </w:p>
    <w:p w:rsidR="003709E1" w:rsidRDefault="003709E1" w:rsidP="003709E1">
      <w:pPr>
        <w:pBdr>
          <w:bottom w:val="single" w:sz="12" w:space="1" w:color="auto"/>
        </w:pBdr>
        <w:spacing w:after="0" w:line="240" w:lineRule="auto"/>
        <w:ind w:left="-630"/>
        <w:rPr>
          <w:rFonts w:ascii="Bookman Old Style" w:hAnsi="Bookman Old Style"/>
          <w:b/>
          <w:bCs/>
          <w:iCs/>
          <w:sz w:val="28"/>
          <w:szCs w:val="28"/>
        </w:rPr>
      </w:pPr>
      <w:r>
        <w:rPr>
          <w:rFonts w:ascii="Adobe Garamond Pro" w:hAnsi="Adobe Garamond Pro"/>
          <w:b/>
          <w:bCs/>
          <w:i/>
          <w:iCs/>
          <w:sz w:val="24"/>
          <w:szCs w:val="24"/>
        </w:rPr>
        <w:tab/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ab/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ab/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ab/>
      </w:r>
    </w:p>
    <w:p w:rsidR="003709E1" w:rsidRDefault="003709E1" w:rsidP="003709E1">
      <w:pPr>
        <w:shd w:val="clear" w:color="auto" w:fill="FFFFFF"/>
        <w:tabs>
          <w:tab w:val="left" w:pos="288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60A1" w:rsidRPr="003709E1" w:rsidRDefault="00766782" w:rsidP="003709E1">
      <w:pPr>
        <w:shd w:val="clear" w:color="auto" w:fill="FFFFFF"/>
        <w:tabs>
          <w:tab w:val="left" w:pos="288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99"/>
          <w:sz w:val="28"/>
          <w:szCs w:val="20"/>
        </w:rPr>
      </w:pPr>
      <w:proofErr w:type="gramStart"/>
      <w:r w:rsidRPr="003709E1">
        <w:rPr>
          <w:rFonts w:ascii="Times New Roman" w:eastAsia="Times New Roman" w:hAnsi="Times New Roman" w:cs="Times New Roman"/>
          <w:b/>
          <w:color w:val="000099"/>
          <w:sz w:val="28"/>
          <w:szCs w:val="20"/>
        </w:rPr>
        <w:t>CARNILITE  CAPSULE</w:t>
      </w:r>
      <w:proofErr w:type="gramEnd"/>
      <w:r w:rsidRPr="003709E1">
        <w:rPr>
          <w:rFonts w:ascii="Times New Roman" w:eastAsia="Times New Roman" w:hAnsi="Times New Roman" w:cs="Times New Roman"/>
          <w:b/>
          <w:color w:val="000099"/>
          <w:sz w:val="28"/>
          <w:szCs w:val="20"/>
        </w:rPr>
        <w:t xml:space="preserve"> </w:t>
      </w:r>
      <w:r w:rsidR="00867A6C" w:rsidRPr="003709E1">
        <w:rPr>
          <w:rFonts w:ascii="Times New Roman" w:eastAsia="Times New Roman" w:hAnsi="Times New Roman" w:cs="Times New Roman"/>
          <w:b/>
          <w:color w:val="000099"/>
          <w:sz w:val="28"/>
          <w:szCs w:val="20"/>
        </w:rPr>
        <w:t>; Helps to improve Athletic Performance &amp; increase Muscle Recovery</w:t>
      </w:r>
      <w:r w:rsidR="00D063F9" w:rsidRPr="003709E1">
        <w:rPr>
          <w:rFonts w:ascii="Times New Roman" w:eastAsia="Times New Roman" w:hAnsi="Times New Roman" w:cs="Times New Roman"/>
          <w:b/>
          <w:color w:val="000099"/>
          <w:sz w:val="28"/>
          <w:szCs w:val="20"/>
        </w:rPr>
        <w:t>.</w:t>
      </w:r>
    </w:p>
    <w:p w:rsidR="003709E1" w:rsidRDefault="003709E1" w:rsidP="003709E1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F3CEE" w:rsidRDefault="005F3CEE" w:rsidP="003709E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0"/>
        </w:rPr>
      </w:pPr>
      <w:proofErr w:type="spellStart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>GovindShukla</w:t>
      </w:r>
      <w:proofErr w:type="spellEnd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, </w:t>
      </w:r>
      <w:proofErr w:type="spellStart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>Dipashree</w:t>
      </w:r>
      <w:proofErr w:type="spellEnd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 </w:t>
      </w:r>
      <w:proofErr w:type="spellStart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>yajnick</w:t>
      </w:r>
      <w:proofErr w:type="spellEnd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, </w:t>
      </w:r>
      <w:proofErr w:type="spellStart"/>
      <w:r w:rsidRPr="003709E1">
        <w:rPr>
          <w:rFonts w:ascii="Times New Roman" w:hAnsi="Times New Roman" w:cs="Times New Roman"/>
          <w:b/>
          <w:bCs/>
          <w:sz w:val="24"/>
          <w:szCs w:val="20"/>
        </w:rPr>
        <w:t>Akanksha</w:t>
      </w:r>
      <w:proofErr w:type="spellEnd"/>
      <w:r w:rsidRPr="003709E1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Pr="003709E1">
        <w:rPr>
          <w:rFonts w:ascii="Times New Roman" w:hAnsi="Times New Roman" w:cs="Times New Roman"/>
          <w:b/>
          <w:bCs/>
          <w:sz w:val="24"/>
          <w:szCs w:val="20"/>
        </w:rPr>
        <w:t>Sonal</w:t>
      </w:r>
      <w:proofErr w:type="spellEnd"/>
      <w:r w:rsidRPr="003709E1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Pr="003709E1">
        <w:rPr>
          <w:rFonts w:ascii="Times New Roman" w:hAnsi="Times New Roman" w:cs="Times New Roman"/>
          <w:b/>
          <w:bCs/>
          <w:sz w:val="24"/>
          <w:szCs w:val="20"/>
        </w:rPr>
        <w:t>Khess</w:t>
      </w:r>
      <w:proofErr w:type="spellEnd"/>
      <w:r w:rsidRPr="003709E1">
        <w:rPr>
          <w:rFonts w:ascii="Times New Roman" w:hAnsi="Times New Roman" w:cs="Times New Roman"/>
          <w:b/>
          <w:bCs/>
          <w:sz w:val="24"/>
          <w:szCs w:val="20"/>
        </w:rPr>
        <w:t xml:space="preserve">, </w:t>
      </w:r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Sandeep </w:t>
      </w:r>
      <w:proofErr w:type="spellStart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>kunche</w:t>
      </w:r>
      <w:proofErr w:type="spellEnd"/>
      <w:proofErr w:type="gramStart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,  </w:t>
      </w:r>
      <w:proofErr w:type="spellStart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>C.J.Sampath</w:t>
      </w:r>
      <w:proofErr w:type="spellEnd"/>
      <w:proofErr w:type="gramEnd"/>
      <w:r w:rsidRPr="003709E1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 Kumar </w:t>
      </w:r>
    </w:p>
    <w:p w:rsidR="003709E1" w:rsidRPr="003709E1" w:rsidRDefault="003709E1" w:rsidP="003709E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0"/>
        </w:rPr>
      </w:pPr>
    </w:p>
    <w:p w:rsidR="0045749E" w:rsidRPr="003709E1" w:rsidRDefault="0045749E" w:rsidP="003709E1">
      <w:pPr>
        <w:spacing w:after="0"/>
        <w:jc w:val="both"/>
        <w:rPr>
          <w:rFonts w:ascii="Times New Roman" w:hAnsi="Times New Roman" w:cs="Times New Roman"/>
          <w:bCs/>
          <w:i/>
          <w:szCs w:val="20"/>
        </w:rPr>
      </w:pPr>
      <w:proofErr w:type="spellStart"/>
      <w:r w:rsidRPr="003709E1">
        <w:rPr>
          <w:rFonts w:ascii="Times New Roman" w:hAnsi="Times New Roman" w:cs="Times New Roman"/>
          <w:bCs/>
          <w:i/>
          <w:szCs w:val="20"/>
        </w:rPr>
        <w:t>Lactonova</w:t>
      </w:r>
      <w:proofErr w:type="spellEnd"/>
      <w:r w:rsidRPr="003709E1">
        <w:rPr>
          <w:rFonts w:ascii="Times New Roman" w:hAnsi="Times New Roman" w:cs="Times New Roman"/>
          <w:bCs/>
          <w:i/>
          <w:szCs w:val="20"/>
        </w:rPr>
        <w:t xml:space="preserve"> </w:t>
      </w:r>
      <w:r w:rsidR="00655D06" w:rsidRPr="003709E1">
        <w:rPr>
          <w:rFonts w:ascii="Times New Roman" w:hAnsi="Times New Roman" w:cs="Times New Roman"/>
          <w:bCs/>
          <w:i/>
          <w:szCs w:val="20"/>
        </w:rPr>
        <w:t>Sports n</w:t>
      </w:r>
      <w:r w:rsidRPr="003709E1">
        <w:rPr>
          <w:rFonts w:ascii="Times New Roman" w:hAnsi="Times New Roman" w:cs="Times New Roman"/>
          <w:bCs/>
          <w:i/>
          <w:szCs w:val="20"/>
        </w:rPr>
        <w:t xml:space="preserve">utrition Research </w:t>
      </w:r>
      <w:proofErr w:type="spellStart"/>
      <w:r w:rsidRPr="003709E1">
        <w:rPr>
          <w:rFonts w:ascii="Times New Roman" w:hAnsi="Times New Roman" w:cs="Times New Roman"/>
          <w:bCs/>
          <w:i/>
          <w:szCs w:val="20"/>
        </w:rPr>
        <w:t>centre</w:t>
      </w:r>
      <w:proofErr w:type="spellEnd"/>
      <w:r w:rsidRPr="003709E1">
        <w:rPr>
          <w:rFonts w:ascii="Times New Roman" w:hAnsi="Times New Roman" w:cs="Times New Roman"/>
          <w:bCs/>
          <w:i/>
          <w:szCs w:val="20"/>
        </w:rPr>
        <w:t xml:space="preserve"> Hyderabad</w:t>
      </w:r>
    </w:p>
    <w:p w:rsidR="0045749E" w:rsidRPr="003709E1" w:rsidRDefault="0045749E" w:rsidP="003709E1">
      <w:pPr>
        <w:pStyle w:val="Default"/>
        <w:spacing w:line="276" w:lineRule="auto"/>
        <w:jc w:val="both"/>
        <w:rPr>
          <w:bCs/>
          <w:i/>
          <w:color w:val="auto"/>
          <w:sz w:val="22"/>
          <w:szCs w:val="20"/>
        </w:rPr>
      </w:pPr>
      <w:r w:rsidRPr="003709E1">
        <w:rPr>
          <w:i/>
          <w:color w:val="auto"/>
          <w:sz w:val="22"/>
          <w:szCs w:val="20"/>
        </w:rPr>
        <w:t xml:space="preserve">A Unit of </w:t>
      </w:r>
      <w:proofErr w:type="spellStart"/>
      <w:r w:rsidRPr="003709E1">
        <w:rPr>
          <w:i/>
          <w:color w:val="auto"/>
          <w:sz w:val="22"/>
          <w:szCs w:val="20"/>
        </w:rPr>
        <w:t>Lactonova</w:t>
      </w:r>
      <w:proofErr w:type="spellEnd"/>
      <w:r w:rsidRPr="003709E1">
        <w:rPr>
          <w:i/>
          <w:color w:val="auto"/>
          <w:sz w:val="22"/>
          <w:szCs w:val="20"/>
        </w:rPr>
        <w:t xml:space="preserve"> </w:t>
      </w:r>
      <w:proofErr w:type="spellStart"/>
      <w:r w:rsidRPr="003709E1">
        <w:rPr>
          <w:i/>
          <w:color w:val="auto"/>
          <w:sz w:val="22"/>
          <w:szCs w:val="20"/>
        </w:rPr>
        <w:t>Nutripharm</w:t>
      </w:r>
      <w:proofErr w:type="spellEnd"/>
      <w:r w:rsidRPr="003709E1">
        <w:rPr>
          <w:i/>
          <w:color w:val="auto"/>
          <w:sz w:val="22"/>
          <w:szCs w:val="20"/>
        </w:rPr>
        <w:t xml:space="preserve"> (P) Ltd, 81/3, IDA </w:t>
      </w:r>
      <w:proofErr w:type="spellStart"/>
      <w:r w:rsidRPr="003709E1">
        <w:rPr>
          <w:i/>
          <w:color w:val="auto"/>
          <w:sz w:val="22"/>
          <w:szCs w:val="20"/>
        </w:rPr>
        <w:t>Mallapur</w:t>
      </w:r>
      <w:proofErr w:type="spellEnd"/>
      <w:r w:rsidRPr="003709E1">
        <w:rPr>
          <w:i/>
          <w:color w:val="auto"/>
          <w:sz w:val="22"/>
          <w:szCs w:val="20"/>
        </w:rPr>
        <w:t xml:space="preserve">, Hyderabad, </w:t>
      </w:r>
      <w:proofErr w:type="spellStart"/>
      <w:r w:rsidRPr="003709E1">
        <w:rPr>
          <w:i/>
          <w:color w:val="auto"/>
          <w:sz w:val="22"/>
          <w:szCs w:val="20"/>
        </w:rPr>
        <w:t>Telangana</w:t>
      </w:r>
      <w:proofErr w:type="spellEnd"/>
      <w:r w:rsidRPr="003709E1">
        <w:rPr>
          <w:i/>
          <w:color w:val="auto"/>
          <w:sz w:val="22"/>
          <w:szCs w:val="20"/>
        </w:rPr>
        <w:t xml:space="preserve">, India-500 076. </w:t>
      </w:r>
      <w:r w:rsidRPr="003709E1">
        <w:rPr>
          <w:bCs/>
          <w:i/>
          <w:color w:val="auto"/>
          <w:sz w:val="22"/>
          <w:szCs w:val="20"/>
        </w:rPr>
        <w:t xml:space="preserve"> </w:t>
      </w:r>
    </w:p>
    <w:p w:rsidR="00F161C6" w:rsidRPr="003709E1" w:rsidRDefault="00F161C6" w:rsidP="003709E1">
      <w:pPr>
        <w:pStyle w:val="Default"/>
        <w:spacing w:line="276" w:lineRule="auto"/>
        <w:rPr>
          <w:b/>
          <w:i/>
          <w:color w:val="auto"/>
          <w:sz w:val="22"/>
          <w:szCs w:val="20"/>
        </w:rPr>
      </w:pPr>
      <w:proofErr w:type="spellStart"/>
      <w:r w:rsidRPr="003709E1">
        <w:rPr>
          <w:i/>
          <w:sz w:val="22"/>
          <w:szCs w:val="20"/>
        </w:rPr>
        <w:t>LactonovaNutriph</w:t>
      </w:r>
      <w:r w:rsidR="003F27DD" w:rsidRPr="003709E1">
        <w:rPr>
          <w:i/>
          <w:sz w:val="22"/>
          <w:szCs w:val="20"/>
        </w:rPr>
        <w:t>arm</w:t>
      </w:r>
      <w:proofErr w:type="spellEnd"/>
      <w:r w:rsidR="003F27DD" w:rsidRPr="003709E1">
        <w:rPr>
          <w:i/>
          <w:sz w:val="22"/>
          <w:szCs w:val="20"/>
        </w:rPr>
        <w:t xml:space="preserve"> (P) Ltd, Makers </w:t>
      </w:r>
      <w:proofErr w:type="gramStart"/>
      <w:r w:rsidR="003F27DD" w:rsidRPr="003709E1">
        <w:rPr>
          <w:i/>
          <w:sz w:val="22"/>
          <w:szCs w:val="20"/>
        </w:rPr>
        <w:t xml:space="preserve">of  </w:t>
      </w:r>
      <w:r w:rsidR="00867A6C" w:rsidRPr="003709E1">
        <w:rPr>
          <w:rFonts w:eastAsia="Times New Roman"/>
          <w:b/>
          <w:i/>
          <w:sz w:val="22"/>
          <w:szCs w:val="20"/>
        </w:rPr>
        <w:t>CARNILITE</w:t>
      </w:r>
      <w:proofErr w:type="gramEnd"/>
      <w:r w:rsidRPr="003709E1">
        <w:rPr>
          <w:i/>
          <w:sz w:val="22"/>
          <w:szCs w:val="20"/>
        </w:rPr>
        <w:t xml:space="preserve"> capsules, 81/3, IDA </w:t>
      </w:r>
      <w:proofErr w:type="spellStart"/>
      <w:r w:rsidRPr="003709E1">
        <w:rPr>
          <w:i/>
          <w:sz w:val="22"/>
          <w:szCs w:val="20"/>
        </w:rPr>
        <w:t>Mallapur</w:t>
      </w:r>
      <w:proofErr w:type="spellEnd"/>
      <w:r w:rsidRPr="003709E1">
        <w:rPr>
          <w:i/>
          <w:sz w:val="22"/>
          <w:szCs w:val="20"/>
        </w:rPr>
        <w:t xml:space="preserve">, Hyderabad, </w:t>
      </w:r>
      <w:proofErr w:type="spellStart"/>
      <w:r w:rsidRPr="003709E1">
        <w:rPr>
          <w:i/>
          <w:sz w:val="22"/>
          <w:szCs w:val="20"/>
        </w:rPr>
        <w:t>Telangana</w:t>
      </w:r>
      <w:proofErr w:type="spellEnd"/>
      <w:r w:rsidRPr="003709E1">
        <w:rPr>
          <w:i/>
          <w:sz w:val="22"/>
          <w:szCs w:val="20"/>
        </w:rPr>
        <w:t xml:space="preserve">, India-500 076. </w:t>
      </w:r>
    </w:p>
    <w:p w:rsidR="003709E1" w:rsidRPr="003709E1" w:rsidRDefault="003709E1" w:rsidP="003709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709E1" w:rsidRPr="003709E1" w:rsidRDefault="003709E1" w:rsidP="003709E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3709E1">
        <w:rPr>
          <w:rFonts w:ascii="Times New Roman" w:hAnsi="Times New Roman" w:cs="Times New Roman"/>
          <w:b/>
          <w:sz w:val="20"/>
          <w:szCs w:val="28"/>
        </w:rPr>
        <w:t xml:space="preserve">Corresponding Author: </w:t>
      </w:r>
      <w:proofErr w:type="spellStart"/>
      <w:r w:rsidRPr="003709E1">
        <w:rPr>
          <w:rFonts w:ascii="Times New Roman" w:hAnsi="Times New Roman" w:cs="Times New Roman"/>
          <w:b/>
          <w:sz w:val="20"/>
        </w:rPr>
        <w:t>GovindShukla</w:t>
      </w:r>
      <w:proofErr w:type="spellEnd"/>
    </w:p>
    <w:p w:rsidR="003709E1" w:rsidRPr="003709E1" w:rsidRDefault="003709E1" w:rsidP="003709E1">
      <w:pPr>
        <w:spacing w:after="0" w:line="240" w:lineRule="auto"/>
        <w:rPr>
          <w:rFonts w:ascii="Times New Roman" w:hAnsi="Times New Roman" w:cs="Times New Roman"/>
          <w:b/>
          <w:color w:val="323232"/>
          <w:sz w:val="20"/>
          <w:szCs w:val="20"/>
        </w:rPr>
      </w:pPr>
    </w:p>
    <w:p w:rsidR="003709E1" w:rsidRDefault="00882E4B" w:rsidP="003709E1">
      <w:pPr>
        <w:spacing w:after="0"/>
        <w:rPr>
          <w:rFonts w:ascii="Times New Roman" w:hAnsi="Times New Roman" w:cs="Times New Roman"/>
          <w:b/>
          <w:color w:val="323232"/>
          <w:sz w:val="20"/>
          <w:szCs w:val="20"/>
        </w:rPr>
      </w:pPr>
      <w:r>
        <w:rPr>
          <w:rFonts w:ascii="Times New Roman" w:eastAsia="Times New Roman" w:hAnsi="Times New Roman" w:cstheme="majorBidi"/>
          <w:b/>
          <w:noProof/>
          <w:color w:val="000099"/>
          <w:spacing w:val="4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F73399" wp14:editId="0E83249D">
                <wp:simplePos x="0" y="0"/>
                <wp:positionH relativeFrom="page">
                  <wp:posOffset>690880</wp:posOffset>
                </wp:positionH>
                <wp:positionV relativeFrom="page">
                  <wp:posOffset>6276340</wp:posOffset>
                </wp:positionV>
                <wp:extent cx="6282055" cy="2710815"/>
                <wp:effectExtent l="19050" t="19050" r="23495" b="1333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2710815"/>
                        </a:xfrm>
                        <a:custGeom>
                          <a:avLst/>
                          <a:gdLst>
                            <a:gd name="T0" fmla="*/ 560 w 9820"/>
                            <a:gd name="T1" fmla="*/ 0 h 3360"/>
                            <a:gd name="T2" fmla="*/ 0 w 9820"/>
                            <a:gd name="T3" fmla="*/ 560 h 3360"/>
                            <a:gd name="T4" fmla="*/ 0 w 9820"/>
                            <a:gd name="T5" fmla="*/ 2800 h 3360"/>
                            <a:gd name="T6" fmla="*/ 560 w 9820"/>
                            <a:gd name="T7" fmla="*/ 3360 h 3360"/>
                            <a:gd name="T8" fmla="*/ 9240 w 9820"/>
                            <a:gd name="T9" fmla="*/ 3360 h 3360"/>
                            <a:gd name="T10" fmla="*/ 9820 w 9820"/>
                            <a:gd name="T11" fmla="*/ 2800 h 3360"/>
                            <a:gd name="T12" fmla="*/ 9820 w 9820"/>
                            <a:gd name="T13" fmla="*/ 560 h 3360"/>
                            <a:gd name="T14" fmla="*/ 9240 w 9820"/>
                            <a:gd name="T15" fmla="*/ 0 h 3360"/>
                            <a:gd name="T16" fmla="*/ 560 w 9820"/>
                            <a:gd name="T17" fmla="*/ 0 h 3360"/>
                            <a:gd name="T18" fmla="*/ 560 w 9820"/>
                            <a:gd name="T19" fmla="*/ 0 h 3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20" h="3360">
                              <a:moveTo>
                                <a:pt x="560" y="0"/>
                              </a:moveTo>
                              <a:cubicBezTo>
                                <a:pt x="260" y="0"/>
                                <a:pt x="0" y="260"/>
                                <a:pt x="0" y="560"/>
                              </a:cubicBezTo>
                              <a:lnTo>
                                <a:pt x="0" y="2800"/>
                              </a:lnTo>
                              <a:cubicBezTo>
                                <a:pt x="0" y="3120"/>
                                <a:pt x="260" y="3360"/>
                                <a:pt x="560" y="3360"/>
                              </a:cubicBezTo>
                              <a:lnTo>
                                <a:pt x="9240" y="3360"/>
                              </a:lnTo>
                              <a:cubicBezTo>
                                <a:pt x="9560" y="3360"/>
                                <a:pt x="9820" y="3120"/>
                                <a:pt x="9820" y="2800"/>
                              </a:cubicBezTo>
                              <a:lnTo>
                                <a:pt x="9820" y="560"/>
                              </a:lnTo>
                              <a:cubicBezTo>
                                <a:pt x="9820" y="260"/>
                                <a:pt x="9560" y="0"/>
                                <a:pt x="9240" y="0"/>
                              </a:cubicBez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4F5"/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AF1E" id="Freeform 3" o:spid="_x0000_s1026" style="position:absolute;margin-left:54.4pt;margin-top:494.2pt;width:494.65pt;height:2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20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" o:allowincell="f" path="m560,c260,,,260,,560l,2800v,320,260,560,560,560l9240,3360v320,,580,-240,580,-560l9820,560c9820,260,9560,,9240,l560,xe" fillcolor="#f1f4f5" strokecolor="#8064a2 [3207]" strokeweight="2.5pt">
                <v:stroke joinstyle="miter"/>
                <v:shadow color="#868686"/>
                <v:path o:connecttype="custom" o:connectlocs="358243,0;0,451803;0,2259013;358243,2710815;5911017,2710815;6282055,2259013;6282055,451803;5911017,0;358243,0;358243,0" o:connectangles="0,0,0,0,0,0,0,0,0,0"/>
                <w10:wrap anchorx="page" anchory="page"/>
              </v:shape>
            </w:pict>
          </mc:Fallback>
        </mc:AlternateContent>
      </w:r>
    </w:p>
    <w:p w:rsidR="00F161C6" w:rsidRPr="003709E1" w:rsidRDefault="003709E1" w:rsidP="003709E1">
      <w:pPr>
        <w:spacing w:after="0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3709E1">
        <w:rPr>
          <w:rFonts w:ascii="Times New Roman" w:eastAsia="Times New Roman" w:hAnsi="Times New Roman" w:cstheme="majorBidi"/>
          <w:b/>
          <w:color w:val="000099"/>
          <w:spacing w:val="4"/>
          <w:sz w:val="24"/>
          <w:szCs w:val="32"/>
        </w:rPr>
        <w:t>ABSTRACT</w:t>
      </w:r>
    </w:p>
    <w:p w:rsidR="00F161C6" w:rsidRDefault="00F161C6" w:rsidP="005E76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a vitamin-like nutrient essential for energy production and fat metabolism. It is used by athletes as an ergogenic aid. Supplementing diet with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increases maximal aerobic power, and promotes glycogen sparing in the course of prolonged exercise. Supplementation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raises the performance of submaximal exercise and resistance to fatigue.</w:t>
      </w:r>
      <w:r w:rsidR="002F0E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acts as a carrier in fatty acid transport and its supplementation increases the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utilisation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free fatty acids for energy production in endurance trained athletes. Since,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involves in energy production and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utilisation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it can be considered an </w:t>
      </w:r>
      <w:r w:rsidRPr="00370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ergogenic a</w:t>
      </w:r>
      <w:r w:rsidR="002F0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</w:t>
      </w:r>
      <w:r w:rsidRPr="00370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id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for athletes.</w:t>
      </w:r>
    </w:p>
    <w:p w:rsidR="003709E1" w:rsidRPr="003709E1" w:rsidRDefault="003709E1" w:rsidP="005E76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61C6" w:rsidRDefault="00F161C6" w:rsidP="005E76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 may protect endurance athlete carbohydrate stores, which are at risk during periods of increased exercise.</w:t>
      </w:r>
      <w:r w:rsidR="002F0E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09E1">
        <w:rPr>
          <w:rFonts w:ascii="Times New Roman" w:hAnsi="Times New Roman" w:cs="Times New Roman"/>
          <w:sz w:val="20"/>
          <w:szCs w:val="20"/>
        </w:rPr>
        <w:t>This article reviews the current available scientific literature regarding the effect of L-</w:t>
      </w:r>
      <w:proofErr w:type="spellStart"/>
      <w:r w:rsidRPr="003709E1">
        <w:rPr>
          <w:rFonts w:ascii="Times New Roman" w:hAnsi="Times New Roman" w:cs="Times New Roman"/>
          <w:sz w:val="20"/>
          <w:szCs w:val="20"/>
        </w:rPr>
        <w:t>carnitine</w:t>
      </w:r>
      <w:proofErr w:type="spellEnd"/>
      <w:r w:rsidRPr="003709E1">
        <w:rPr>
          <w:rFonts w:ascii="Times New Roman" w:hAnsi="Times New Roman" w:cs="Times New Roman"/>
          <w:sz w:val="20"/>
          <w:szCs w:val="20"/>
        </w:rPr>
        <w:t xml:space="preserve"> in energy production and utilization,</w:t>
      </w:r>
      <w:r w:rsidR="002F0E43">
        <w:rPr>
          <w:rFonts w:ascii="Times New Roman" w:hAnsi="Times New Roman" w:cs="Times New Roman"/>
          <w:sz w:val="20"/>
          <w:szCs w:val="20"/>
        </w:rPr>
        <w:t xml:space="preserve"> 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performance of submaximal exercise and resistance to fatigue and for energy production in endurance</w:t>
      </w:r>
      <w:r w:rsidR="003F27DD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09E1" w:rsidRDefault="003709E1" w:rsidP="005E76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0E43" w:rsidRDefault="003709E1" w:rsidP="002F0E43">
      <w:r w:rsidRPr="003709E1">
        <w:rPr>
          <w:rStyle w:val="Heading5Char"/>
          <w:b/>
          <w:color w:val="000099"/>
          <w:szCs w:val="24"/>
        </w:rPr>
        <w:t>Keywords</w:t>
      </w:r>
      <w:r w:rsidRPr="003709E1">
        <w:rPr>
          <w:rFonts w:ascii="Times New Roman" w:eastAsia="Times New Roman" w:hAnsi="Times New Roman" w:cs="Times New Roman"/>
          <w:b/>
          <w:color w:val="000099"/>
          <w:sz w:val="20"/>
          <w:szCs w:val="20"/>
        </w:rPr>
        <w:t>:</w:t>
      </w:r>
      <w:r w:rsidR="002F0E43">
        <w:rPr>
          <w:rFonts w:ascii="Times New Roman" w:eastAsia="Times New Roman" w:hAnsi="Times New Roman" w:cs="Times New Roman"/>
          <w:b/>
          <w:color w:val="000099"/>
          <w:sz w:val="20"/>
          <w:szCs w:val="20"/>
        </w:rPr>
        <w:t xml:space="preserve"> </w:t>
      </w:r>
      <w:r w:rsidR="002F0E43" w:rsidRPr="003709E1">
        <w:rPr>
          <w:rFonts w:ascii="Times New Roman" w:hAnsi="Times New Roman" w:cs="Times New Roman"/>
          <w:sz w:val="20"/>
          <w:szCs w:val="20"/>
        </w:rPr>
        <w:t>L-</w:t>
      </w:r>
      <w:proofErr w:type="spellStart"/>
      <w:proofErr w:type="gramStart"/>
      <w:r w:rsidR="002F0E43" w:rsidRPr="003709E1">
        <w:rPr>
          <w:rFonts w:ascii="Times New Roman" w:hAnsi="Times New Roman" w:cs="Times New Roman"/>
          <w:sz w:val="20"/>
          <w:szCs w:val="20"/>
        </w:rPr>
        <w:t>carnitine</w:t>
      </w:r>
      <w:proofErr w:type="spellEnd"/>
      <w:r w:rsidR="002F0E43" w:rsidRPr="003709E1">
        <w:rPr>
          <w:rFonts w:ascii="Times New Roman" w:hAnsi="Times New Roman" w:cs="Times New Roman"/>
          <w:sz w:val="20"/>
          <w:szCs w:val="20"/>
        </w:rPr>
        <w:t xml:space="preserve"> </w:t>
      </w:r>
      <w:r w:rsidR="002F0E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F0E43">
        <w:rPr>
          <w:rFonts w:ascii="Times New Roman" w:hAnsi="Times New Roman" w:cs="Times New Roman"/>
          <w:sz w:val="20"/>
          <w:szCs w:val="20"/>
        </w:rPr>
        <w:t xml:space="preserve"> </w:t>
      </w:r>
      <w:r w:rsidR="002F0E43" w:rsidRPr="003709E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ergogenic acid</w:t>
      </w:r>
      <w:r w:rsidR="002F0E43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709E1" w:rsidRPr="003709E1" w:rsidRDefault="003709E1" w:rsidP="005E7620">
      <w:pPr>
        <w:spacing w:after="0"/>
        <w:jc w:val="both"/>
        <w:rPr>
          <w:rFonts w:ascii="Times New Roman" w:eastAsia="Times New Roman" w:hAnsi="Times New Roman" w:cs="Times New Roman"/>
          <w:b/>
          <w:color w:val="000099"/>
          <w:sz w:val="20"/>
          <w:szCs w:val="20"/>
        </w:rPr>
      </w:pPr>
    </w:p>
    <w:p w:rsidR="003709E1" w:rsidRDefault="003709E1" w:rsidP="005E7620">
      <w:pPr>
        <w:tabs>
          <w:tab w:val="left" w:pos="288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7620" w:rsidRDefault="005E7620" w:rsidP="003709E1">
      <w:pPr>
        <w:shd w:val="clear" w:color="auto" w:fill="FFFFFF"/>
        <w:tabs>
          <w:tab w:val="left" w:pos="288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99"/>
          <w:sz w:val="24"/>
          <w:szCs w:val="20"/>
        </w:rPr>
        <w:sectPr w:rsidR="005E7620" w:rsidSect="000E49C2">
          <w:headerReference w:type="default" r:id="rId9"/>
          <w:footerReference w:type="default" r:id="rId10"/>
          <w:pgSz w:w="12240" w:h="15840"/>
          <w:pgMar w:top="1007" w:right="1467" w:bottom="1276" w:left="1276" w:header="720" w:footer="472" w:gutter="0"/>
          <w:pgNumType w:start="168"/>
          <w:cols w:space="720"/>
          <w:docGrid w:linePitch="360"/>
        </w:sectPr>
      </w:pPr>
    </w:p>
    <w:p w:rsidR="00D063F9" w:rsidRPr="003709E1" w:rsidRDefault="00D063F9" w:rsidP="003709E1">
      <w:pPr>
        <w:shd w:val="clear" w:color="auto" w:fill="FFFFFF"/>
        <w:tabs>
          <w:tab w:val="left" w:pos="288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99"/>
          <w:sz w:val="24"/>
          <w:szCs w:val="20"/>
        </w:rPr>
      </w:pPr>
      <w:r w:rsidRPr="003709E1">
        <w:rPr>
          <w:rFonts w:ascii="Times New Roman" w:eastAsia="Times New Roman" w:hAnsi="Times New Roman" w:cs="Times New Roman"/>
          <w:b/>
          <w:color w:val="000099"/>
          <w:sz w:val="24"/>
          <w:szCs w:val="20"/>
        </w:rPr>
        <w:lastRenderedPageBreak/>
        <w:t>INTRODUCTION</w:t>
      </w:r>
    </w:p>
    <w:p w:rsidR="003709E1" w:rsidRDefault="003709E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a nitrogenous compound naturally found in human skeletal muscle, heart, liver, kidneys and plasma. An average human body contains 20-25g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of which over 95% is in skeletal muscles.</w:t>
      </w:r>
    </w:p>
    <w:p w:rsidR="005E60A1" w:rsidRPr="003709E1" w:rsidRDefault="005E60A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exists in two isomeric forms: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of which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the physiological active form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E60A1" w:rsidRPr="003709E1" w:rsidRDefault="005E60A1" w:rsidP="003709E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a vitamin-like nutrient essential for energy production and fat metabolism. It is used by athletes as an ergogenic aid. Supplementing diet with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increases maximal aerobic power, and promotes glycogen sparing in the course of prolonged exercise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3, 4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 Supplementation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raises the performance of submaximal exercise and resistance to fatigue.</w:t>
      </w:r>
    </w:p>
    <w:p w:rsidR="005E60A1" w:rsidRPr="003709E1" w:rsidRDefault="005E60A1" w:rsidP="003709E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present in foods, especially red meat and some dairy foods. Animal products are generally rich sources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while plant foods contain considerably lower levels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3709E1">
        <w:rPr>
          <w:rFonts w:ascii="Times New Roman" w:eastAsia="Times New Roman" w:hAnsi="Times New Roman" w:cs="Times New Roman"/>
          <w:b/>
          <w:bCs/>
          <w:color w:val="000099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b/>
          <w:bCs/>
          <w:color w:val="000099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b/>
          <w:bCs/>
          <w:color w:val="000099"/>
          <w:szCs w:val="20"/>
        </w:rPr>
        <w:t xml:space="preserve"> - Fate in Human Body</w:t>
      </w:r>
    </w:p>
    <w:p w:rsidR="003709E1" w:rsidRP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primarily synthesized from two essential amino acids, methionine and lysine in the liver and kidneys. Its formation requires the presence of co-factors such as, vitamin C, niacin, vitamin B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6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and iron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In addition to endogenous synthesis, dietary intake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serves to maintain tissue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stores. Meat, poultry, fish and dairy products are important sources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In resting muscle,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found to be approximately 80-90% as free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whereas the rest is in esterified form.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also forms long and short chain acyl derivatives, with predominant short chain acyl derivative, acetyl-L-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acylcarnitine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normally eliminated via urine as free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acylcarnitines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daily urinary excretion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15-50mg.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acylcarnitine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due to their smaller molecular sizes are significantly removed from the blood during filtration in kidneys but approximately 90% is reabsorbed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E60A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exists as two distinct isomers,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(naturally occurring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) and 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(synthetic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).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the physiologically active form, while the non-physiological form, 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proofErr w:type="gram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replace the natural intracellular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 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depletes endogenous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stores by competitive antagonism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proofErr w:type="gram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,5</w:t>
      </w:r>
      <w:proofErr w:type="gram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 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mixtures of 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to be avoided. Pure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its salts should be only sources for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supplementation.</w:t>
      </w:r>
    </w:p>
    <w:p w:rsidR="003709E1" w:rsidRPr="003709E1" w:rsidRDefault="003709E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2910" w:rsidRPr="005E7620" w:rsidRDefault="002C2910" w:rsidP="003709E1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color w:val="000099"/>
          <w:szCs w:val="20"/>
        </w:rPr>
        <w:t xml:space="preserve">Composition of </w:t>
      </w:r>
      <w:r w:rsidR="00867A6C" w:rsidRPr="005E7620">
        <w:rPr>
          <w:rFonts w:ascii="Times New Roman" w:eastAsia="Times New Roman" w:hAnsi="Times New Roman" w:cs="Times New Roman"/>
          <w:b/>
          <w:color w:val="000099"/>
          <w:szCs w:val="20"/>
        </w:rPr>
        <w:t>CARNILITE</w:t>
      </w:r>
      <w:r w:rsidR="005E7620" w:rsidRPr="005E7620">
        <w:rPr>
          <w:rFonts w:ascii="Times New Roman" w:eastAsia="Times New Roman" w:hAnsi="Times New Roman" w:cs="Times New Roman"/>
          <w:b/>
          <w:color w:val="000099"/>
          <w:szCs w:val="20"/>
        </w:rPr>
        <w:t xml:space="preserve"> </w:t>
      </w:r>
      <w:r w:rsidRPr="005E7620">
        <w:rPr>
          <w:rFonts w:ascii="Times New Roman" w:eastAsia="Times New Roman" w:hAnsi="Times New Roman" w:cs="Times New Roman"/>
          <w:b/>
          <w:color w:val="000099"/>
          <w:szCs w:val="20"/>
        </w:rPr>
        <w:t>CAPSULE</w:t>
      </w:r>
    </w:p>
    <w:p w:rsidR="005E7620" w:rsidRDefault="005E7620" w:rsidP="003709E1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2910" w:rsidRPr="003709E1" w:rsidRDefault="005E7620" w:rsidP="003709E1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Each  Capsule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Contains</w:t>
      </w:r>
    </w:p>
    <w:p w:rsidR="002C2910" w:rsidRPr="003709E1" w:rsidRDefault="002C2910" w:rsidP="003709E1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sz w:val="20"/>
          <w:szCs w:val="20"/>
        </w:rPr>
        <w:t xml:space="preserve"> -L -Tartrate </w:t>
      </w:r>
      <w:proofErr w:type="gramStart"/>
      <w:r w:rsidRPr="003709E1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spellStart"/>
      <w:r w:rsidRPr="003709E1">
        <w:rPr>
          <w:rFonts w:ascii="Times New Roman" w:eastAsia="Times New Roman" w:hAnsi="Times New Roman" w:cs="Times New Roman"/>
          <w:sz w:val="20"/>
          <w:szCs w:val="20"/>
        </w:rPr>
        <w:t>carnipure</w:t>
      </w:r>
      <w:proofErr w:type="spellEnd"/>
      <w:proofErr w:type="gramEnd"/>
      <w:r w:rsidRPr="003709E1">
        <w:rPr>
          <w:rFonts w:ascii="Times New Roman" w:eastAsia="Times New Roman" w:hAnsi="Times New Roman" w:cs="Times New Roman"/>
          <w:sz w:val="20"/>
          <w:szCs w:val="20"/>
        </w:rPr>
        <w:t>) — 500 mg</w:t>
      </w:r>
    </w:p>
    <w:p w:rsidR="002C2910" w:rsidRDefault="002C291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sz w:val="20"/>
          <w:szCs w:val="20"/>
        </w:rPr>
        <w:t>Eq</w:t>
      </w:r>
      <w:proofErr w:type="spellEnd"/>
      <w:r w:rsidRPr="003709E1">
        <w:rPr>
          <w:rFonts w:ascii="Times New Roman" w:eastAsia="Times New Roman" w:hAnsi="Times New Roman" w:cs="Times New Roman"/>
          <w:sz w:val="20"/>
          <w:szCs w:val="20"/>
        </w:rPr>
        <w:t xml:space="preserve"> to L-</w:t>
      </w:r>
      <w:proofErr w:type="spellStart"/>
      <w:r w:rsidRPr="003709E1">
        <w:rPr>
          <w:rFonts w:ascii="Times New Roman" w:eastAsia="Times New Roman" w:hAnsi="Times New Roman" w:cs="Times New Roman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sz w:val="20"/>
          <w:szCs w:val="20"/>
        </w:rPr>
        <w:t xml:space="preserve"> -340 mg</w:t>
      </w:r>
    </w:p>
    <w:p w:rsidR="005E7620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E7620" w:rsidSect="005E7620">
          <w:type w:val="continuous"/>
          <w:pgSz w:w="12240" w:h="15840"/>
          <w:pgMar w:top="1007" w:right="1467" w:bottom="1276" w:left="1276" w:header="720" w:footer="472" w:gutter="0"/>
          <w:cols w:num="2" w:space="720"/>
          <w:docGrid w:linePitch="360"/>
        </w:sectPr>
      </w:pPr>
    </w:p>
    <w:p w:rsidR="003709E1" w:rsidRDefault="003709E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7620" w:rsidRPr="005E7620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0"/>
          <w:szCs w:val="20"/>
        </w:rPr>
      </w:pPr>
    </w:p>
    <w:p w:rsidR="00DC7868" w:rsidRPr="003709E1" w:rsidRDefault="002A1BEB" w:rsidP="005E762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257550" cy="1400175"/>
            <wp:effectExtent l="19050" t="0" r="0" b="0"/>
            <wp:docPr id="1" name="Picture 1" descr="C:\Users\shuk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k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6C" w:rsidRPr="003709E1" w:rsidRDefault="00867A6C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7620" w:rsidRDefault="005E7620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  <w:sectPr w:rsidR="005E7620" w:rsidSect="005E7620">
          <w:type w:val="continuous"/>
          <w:pgSz w:w="12240" w:h="15840"/>
          <w:pgMar w:top="1007" w:right="1467" w:bottom="1276" w:left="1276" w:header="720" w:footer="472" w:gutter="0"/>
          <w:cols w:space="720"/>
          <w:docGrid w:linePitch="360"/>
        </w:sect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lastRenderedPageBreak/>
        <w:t>Biochemical Role of L-</w:t>
      </w:r>
      <w:proofErr w:type="spellStart"/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t>Carnitine</w:t>
      </w:r>
      <w:proofErr w:type="spellEnd"/>
      <w:r w:rsidR="003F27DD"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t xml:space="preserve"> in </w:t>
      </w:r>
      <w:proofErr w:type="gramStart"/>
      <w:r w:rsidR="00867A6C" w:rsidRPr="005E7620">
        <w:rPr>
          <w:rFonts w:ascii="Times New Roman" w:eastAsia="Times New Roman" w:hAnsi="Times New Roman" w:cs="Times New Roman"/>
          <w:b/>
          <w:color w:val="000099"/>
          <w:szCs w:val="20"/>
        </w:rPr>
        <w:t>CARNILITE</w:t>
      </w:r>
      <w:r w:rsidR="003F27DD" w:rsidRPr="005E7620">
        <w:rPr>
          <w:rFonts w:ascii="Times New Roman" w:eastAsia="Times New Roman" w:hAnsi="Times New Roman" w:cs="Times New Roman"/>
          <w:b/>
          <w:color w:val="000099"/>
          <w:szCs w:val="20"/>
        </w:rPr>
        <w:t xml:space="preserve">  CAPSULES</w:t>
      </w:r>
      <w:proofErr w:type="gramEnd"/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possesses following different biochemical functions, which are very important for athletic performance.</w:t>
      </w:r>
    </w:p>
    <w:p w:rsidR="0084416C" w:rsidRDefault="0084416C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lastRenderedPageBreak/>
        <w:t>Fat Transport and Mitochondrial -Oxidation of Long Chain Fatty Acids</w:t>
      </w:r>
    </w:p>
    <w:p w:rsidR="003709E1" w:rsidRP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primary function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body is to facilitate the burning of fatty acids for metabolic energy.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 been shown to have two metabolic functions, as follows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5, 7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E60A1" w:rsidRPr="003709E1" w:rsidRDefault="005E60A1" w:rsidP="003709E1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It transports long-chain fatty acids across the inner mitochondrial membrane to the mitochondrial matrix, where b-oxidation of fatty acids takes place.</w:t>
      </w:r>
    </w:p>
    <w:p w:rsidR="005E60A1" w:rsidRPr="003709E1" w:rsidRDefault="005E60A1" w:rsidP="003709E1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also transports the potentially toxic metabolites (by-products of lipid catabolism) from the mitochondrial matrix back into the cytoplasm, in the form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esters.</w:t>
      </w: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acts as a carrier in fatty acid transport and its supplementation increases the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utilisation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free fatty acids for energy production in endurance trained athletes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8, 9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 Since,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involves in energy production and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utilisation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it can be considered an </w:t>
      </w:r>
      <w:r w:rsidRPr="00370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ergogenic aid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for athletes.</w:t>
      </w: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 may protect endurance athlete carbohydrate stores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which are at risk during periods of increased exercise.</w:t>
      </w:r>
    </w:p>
    <w:p w:rsid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t>Carbohydrate Metabolism</w:t>
      </w:r>
    </w:p>
    <w:p w:rsidR="003709E1" w:rsidRP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Although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famous for its fat-burning properties, growing evidence indicates that it is also important in carbohydrate metabolism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It is evident that there is a strong correlation between muscle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the activity of the Krebs cycle, a pivotal cycle in carbohydrate </w:t>
      </w:r>
      <w:proofErr w:type="gram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metabolism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4 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E60A1" w:rsidRPr="003709E1" w:rsidRDefault="005E60A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concentration in muscle is found to be directly proportional to muscle glycogen stores.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can act as </w:t>
      </w:r>
      <w:r w:rsidRPr="00370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anti-catabolic agent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because of its 'Glycogen Sparing' effect to improve energy production from fats and effectively reduces the need to burn glycogen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t>Lactate Clearance</w:t>
      </w:r>
    </w:p>
    <w:p w:rsidR="005E7620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Intensive, acute exercise leads to lactate accumulation and an associated drop in serum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pH.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High levels of lactic acid increase the acidity of blood and tissues, lead to fatigue and decrease in ATP production.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inhibits key anaerobic enzyme phosphofructokinase (PFK), reducing the maximum rate of glycolysis.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reduces the acetyl CoA/CoA quotient and as a consequence, less lactate is formed. Supplementation may be useful in intense physical exercise to improve performance by clearing extra lactic acid from blood and tissues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10, 11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lastRenderedPageBreak/>
        <w:t>Peripheral Blood Supply</w:t>
      </w:r>
    </w:p>
    <w:p w:rsidR="003709E1" w:rsidRDefault="003709E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shows a demonstrable increase in peripheral blood supply and capillary dilatation. This can lead to more oxygen absorption and substrate turn over, especially during intense execise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t>Branched Chain Amino Acid (BCAA) Metabolism</w:t>
      </w:r>
    </w:p>
    <w:p w:rsidR="003709E1" w:rsidRDefault="003709E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levels are linked to the metabolism of BCAAs, considered the most important amino acids for sports </w:t>
      </w:r>
      <w:proofErr w:type="gram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performance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.</w:t>
      </w:r>
      <w:proofErr w:type="gram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skeletal muscles BCAAs are partially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metabolised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branched chain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keto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acids (BCKA's), which subsequently are linked up to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released into general circulation. These BCKA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complexes are taken up by the liver for further oxidation to yield energy (Gluconeogenesis</w:t>
      </w:r>
      <w:proofErr w:type="gram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proofErr w:type="gram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  <w:szCs w:val="20"/>
        </w:rPr>
        <w:t>Ammonia Detoxification</w:t>
      </w:r>
    </w:p>
    <w:p w:rsidR="003709E1" w:rsidRDefault="003709E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0A1" w:rsidRPr="003709E1" w:rsidRDefault="005E60A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Ammonia, a by-product of protein degradation, is a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recognised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factor in exercise-induced fatigue, and is toxic at low amounts.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works to lower ammonia levels by increasing its incorporation into urea, which is subsequently excreted in the urine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13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 may have a protective effect against ammonia poisoning caused due to intense work-outs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E60A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also protects the immune system and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stabilises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membrane during intense physical </w:t>
      </w:r>
      <w:proofErr w:type="gram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exercise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.</w:t>
      </w:r>
      <w:proofErr w:type="gram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More recently, studies have shown that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its acyl esters are radical scavengers and iron-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chelators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and act as antioxidants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14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E7620" w:rsidRPr="003709E1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0A1" w:rsidRPr="005E7620" w:rsidRDefault="003F27DD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</w:rPr>
        <w:t xml:space="preserve">Why </w:t>
      </w:r>
      <w:r w:rsidR="00867A6C" w:rsidRPr="005E7620">
        <w:rPr>
          <w:rFonts w:ascii="Times New Roman" w:eastAsia="Times New Roman" w:hAnsi="Times New Roman" w:cs="Times New Roman"/>
          <w:b/>
          <w:color w:val="000099"/>
        </w:rPr>
        <w:t xml:space="preserve">CARNILITE </w:t>
      </w:r>
      <w:r w:rsidRPr="005E7620">
        <w:rPr>
          <w:rFonts w:ascii="Times New Roman" w:eastAsia="Times New Roman" w:hAnsi="Times New Roman" w:cs="Times New Roman"/>
          <w:b/>
          <w:color w:val="000099"/>
        </w:rPr>
        <w:t>CAPSULE</w:t>
      </w:r>
      <w:r w:rsidR="005E60A1" w:rsidRPr="005E7620">
        <w:rPr>
          <w:rFonts w:ascii="Times New Roman" w:eastAsia="Times New Roman" w:hAnsi="Times New Roman" w:cs="Times New Roman"/>
          <w:b/>
          <w:bCs/>
          <w:color w:val="000099"/>
        </w:rPr>
        <w:t xml:space="preserve"> Supplementation Important?</w:t>
      </w:r>
    </w:p>
    <w:p w:rsidR="005E7620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Although,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both biosynthesized and supplied in the diet, there is a need for supplementary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some conditions:</w:t>
      </w: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In competitive athletes, intensive endurance efforts (cycling stage races, repeated long-distance runs, etc.) cause a clearly detectable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deficiency in the muscles. Supplementation can have a positive effect on athletic exercise capacity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15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and can help to maintain fitness, enhance detoxification and aid faster recovery.</w:t>
      </w: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An unbalanced diet with a low intake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and/or of one of its precursors often leads to a deficiency in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It is evident that some vegetarian competitive athletes are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deficient.</w:t>
      </w: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To produce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endogenously, lysine, methionine, niacin, vitamin B6, Vitamin C and iron are required. L-Lysine is the backbone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diets low in lysine can lead to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deficiency16. In addition, methionine, vitamin C17 and iron deficiency can cause significant drop in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levels in the body.</w:t>
      </w: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Individuals with different physiological conditions (fasting, malnutrition, obesity, infertility in males, dialysis patients, muscle diseases, and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hospitalised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patients receiving total parental nutrition), may need supplementary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09E1" w:rsidRDefault="003709E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E60A1" w:rsidRPr="005E7620" w:rsidRDefault="005E60A1" w:rsidP="003709E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99"/>
        </w:rPr>
      </w:pPr>
      <w:r w:rsidRPr="005E7620">
        <w:rPr>
          <w:rFonts w:ascii="Times New Roman" w:eastAsia="Times New Roman" w:hAnsi="Times New Roman" w:cs="Times New Roman"/>
          <w:b/>
          <w:bCs/>
          <w:color w:val="000099"/>
        </w:rPr>
        <w:t xml:space="preserve">What are the Benefits of </w:t>
      </w:r>
      <w:proofErr w:type="gramStart"/>
      <w:r w:rsidR="00867A6C" w:rsidRPr="005E7620">
        <w:rPr>
          <w:rFonts w:ascii="Times New Roman" w:eastAsia="Times New Roman" w:hAnsi="Times New Roman" w:cs="Times New Roman"/>
          <w:b/>
          <w:color w:val="000099"/>
        </w:rPr>
        <w:t>CARNILITE</w:t>
      </w:r>
      <w:r w:rsidR="003F27DD" w:rsidRPr="005E7620">
        <w:rPr>
          <w:rFonts w:ascii="Times New Roman" w:eastAsia="Times New Roman" w:hAnsi="Times New Roman" w:cs="Times New Roman"/>
          <w:b/>
          <w:color w:val="000099"/>
        </w:rPr>
        <w:t xml:space="preserve">  CAPSULE</w:t>
      </w:r>
      <w:proofErr w:type="gramEnd"/>
      <w:r w:rsidRPr="005E7620">
        <w:rPr>
          <w:rFonts w:ascii="Times New Roman" w:eastAsia="Times New Roman" w:hAnsi="Times New Roman" w:cs="Times New Roman"/>
          <w:b/>
          <w:bCs/>
          <w:color w:val="000099"/>
        </w:rPr>
        <w:t>?</w:t>
      </w:r>
    </w:p>
    <w:p w:rsidR="003709E1" w:rsidRPr="0084416C" w:rsidRDefault="003709E1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2"/>
          <w:szCs w:val="20"/>
        </w:rPr>
      </w:pP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acts as an ergogenic and anti-catabolic agent fo</w:t>
      </w:r>
      <w:r w:rsidR="003F27DD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sports </w:t>
      </w:r>
      <w:proofErr w:type="gramStart"/>
      <w:r w:rsidR="003F27DD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performance 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Its supplementation can be benefited as follows:</w:t>
      </w:r>
    </w:p>
    <w:p w:rsidR="005E60A1" w:rsidRPr="003709E1" w:rsidRDefault="005E60A1" w:rsidP="005E762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Increased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utilisation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free fatty acids for energy for increase muscle and heart energy in endurance sports (ergogenic aid)</w:t>
      </w:r>
    </w:p>
    <w:p w:rsidR="005E60A1" w:rsidRPr="003709E1" w:rsidRDefault="005E60A1" w:rsidP="005E762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Increased 'Glycogen Sparing' effect in endurance athletes, may provide protection for muscle glycogen stores, which are at risk during periods of increased exercise (anti-catabolic)</w:t>
      </w:r>
    </w:p>
    <w:p w:rsidR="005E60A1" w:rsidRPr="003709E1" w:rsidRDefault="005E60A1" w:rsidP="005E762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Reduced lactic acid concentration in muscle leads to a delay in the onset of muscular fatigue and cramps</w:t>
      </w:r>
    </w:p>
    <w:p w:rsidR="005E60A1" w:rsidRPr="003709E1" w:rsidRDefault="005E60A1" w:rsidP="005E762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Increased peripheral blood supply provides more oxygen absorption and leads to more energy production in aerobic exercise</w:t>
      </w:r>
    </w:p>
    <w:p w:rsidR="005E60A1" w:rsidRPr="003709E1" w:rsidRDefault="005E60A1" w:rsidP="005E762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Increased BCAA metabolism to yield more energy and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prodcution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glucose</w:t>
      </w:r>
    </w:p>
    <w:p w:rsidR="005E60A1" w:rsidRPr="003709E1" w:rsidRDefault="005E60A1" w:rsidP="005E762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Enhanced removal of ammonia and its detoxification</w:t>
      </w:r>
    </w:p>
    <w:p w:rsidR="005E60A1" w:rsidRPr="003709E1" w:rsidRDefault="005E60A1" w:rsidP="005E762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Increased protection to immune system and improved membrane stability during intense physical exercise.</w:t>
      </w:r>
    </w:p>
    <w:p w:rsidR="005E60A1" w:rsidRPr="003709E1" w:rsidRDefault="005E60A1" w:rsidP="005E7620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More recently, studies have shown that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its acyl are radical scavengers and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ironchelators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and hence act as antioxidants.</w:t>
      </w:r>
    </w:p>
    <w:p w:rsidR="005E60A1" w:rsidRPr="003709E1" w:rsidRDefault="005E60A1" w:rsidP="005E7620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 may improve mental and physical performance and can be used to achieve optimum health. Currently,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does not 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appear on the International Olympic Committee (IOC) banned substances list as it is naturally occurring constituent of a normal diet.</w:t>
      </w:r>
    </w:p>
    <w:p w:rsidR="005E7620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E60A1" w:rsidRPr="005E7620" w:rsidRDefault="003F27DD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99"/>
          <w:szCs w:val="20"/>
        </w:rPr>
      </w:pPr>
      <w:r w:rsidRPr="005E7620">
        <w:rPr>
          <w:rFonts w:ascii="Times New Roman" w:eastAsia="Times New Roman" w:hAnsi="Times New Roman" w:cs="Times New Roman"/>
          <w:b/>
          <w:color w:val="000099"/>
          <w:szCs w:val="20"/>
        </w:rPr>
        <w:t xml:space="preserve">Safety of </w:t>
      </w:r>
      <w:r w:rsidR="00867A6C" w:rsidRPr="005E7620">
        <w:rPr>
          <w:rFonts w:ascii="Times New Roman" w:eastAsia="Times New Roman" w:hAnsi="Times New Roman" w:cs="Times New Roman"/>
          <w:b/>
          <w:color w:val="000099"/>
          <w:szCs w:val="20"/>
        </w:rPr>
        <w:t>CARNILITE</w:t>
      </w:r>
      <w:r w:rsidR="005E7620">
        <w:rPr>
          <w:rFonts w:ascii="Times New Roman" w:eastAsia="Times New Roman" w:hAnsi="Times New Roman" w:cs="Times New Roman"/>
          <w:b/>
          <w:color w:val="000099"/>
          <w:szCs w:val="20"/>
        </w:rPr>
        <w:t xml:space="preserve"> </w:t>
      </w:r>
      <w:r w:rsidRPr="005E7620">
        <w:rPr>
          <w:rFonts w:ascii="Times New Roman" w:eastAsia="Times New Roman" w:hAnsi="Times New Roman" w:cs="Times New Roman"/>
          <w:b/>
          <w:color w:val="000099"/>
          <w:szCs w:val="20"/>
        </w:rPr>
        <w:t>CAPSULE</w:t>
      </w:r>
    </w:p>
    <w:p w:rsidR="005E7620" w:rsidRPr="003709E1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E60A1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completely safe, with the possible exception of mild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diarrhoea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very high doses</w:t>
      </w: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proofErr w:type="gram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,7</w:t>
      </w:r>
      <w:proofErr w:type="gram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As a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vitaminoid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practically non-toxic and produces no side effects even after the intake of large doses (up to 15g).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causes neither physical nor psychological dependency even after long-term use. Supplementation may be discontinued or resumed at any time. There is no evidential published data on any intolerance and adverse side effects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F4593" w:rsidRPr="003709E1" w:rsidRDefault="005E60A1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mixtures of D-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to be avoided.</w:t>
      </w:r>
    </w:p>
    <w:p w:rsidR="00D063F9" w:rsidRPr="003709E1" w:rsidRDefault="00D063F9" w:rsidP="005E762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620" w:rsidRDefault="00D063F9" w:rsidP="005E7620">
      <w:pPr>
        <w:pStyle w:val="Heading4"/>
        <w:pBdr>
          <w:bottom w:val="single" w:sz="8" w:space="10" w:color="F1F1F2"/>
        </w:pBdr>
        <w:shd w:val="clear" w:color="auto" w:fill="FDFDFD"/>
        <w:spacing w:before="0"/>
        <w:jc w:val="both"/>
        <w:rPr>
          <w:rFonts w:ascii="Times New Roman" w:hAnsi="Times New Roman" w:cs="Times New Roman"/>
          <w:b w:val="0"/>
          <w:i w:val="0"/>
          <w:color w:val="000099"/>
          <w:szCs w:val="20"/>
        </w:rPr>
      </w:pPr>
      <w:r w:rsidRPr="005E7620">
        <w:rPr>
          <w:rFonts w:ascii="Times New Roman" w:hAnsi="Times New Roman" w:cs="Times New Roman"/>
          <w:bCs w:val="0"/>
          <w:i w:val="0"/>
          <w:color w:val="000099"/>
          <w:szCs w:val="20"/>
        </w:rPr>
        <w:t>Suggested Use</w:t>
      </w:r>
    </w:p>
    <w:p w:rsidR="002F0E43" w:rsidRDefault="002F0E43" w:rsidP="005E7620">
      <w:pPr>
        <w:pStyle w:val="Heading4"/>
        <w:pBdr>
          <w:bottom w:val="single" w:sz="8" w:space="10" w:color="F1F1F2"/>
        </w:pBdr>
        <w:shd w:val="clear" w:color="auto" w:fill="FDFDFD"/>
        <w:spacing w:before="0"/>
        <w:ind w:firstLine="284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</w:p>
    <w:p w:rsidR="00D063F9" w:rsidRPr="003709E1" w:rsidRDefault="005E7620" w:rsidP="005E7620">
      <w:pPr>
        <w:pStyle w:val="Heading4"/>
        <w:pBdr>
          <w:bottom w:val="single" w:sz="8" w:space="10" w:color="F1F1F2"/>
        </w:pBdr>
        <w:shd w:val="clear" w:color="auto" w:fill="FDFDFD"/>
        <w:spacing w:before="0"/>
        <w:ind w:firstLine="284"/>
        <w:jc w:val="both"/>
        <w:rPr>
          <w:rFonts w:ascii="Times New Roman" w:hAnsi="Times New Roman" w:cs="Times New Roman"/>
          <w:bCs w:val="0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Take one </w:t>
      </w:r>
      <w:r w:rsidR="00867A6C" w:rsidRPr="003709E1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CARNILITE</w:t>
      </w:r>
      <w:r w:rsidR="003F27DD" w:rsidRPr="003709E1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CAPSULE</w:t>
      </w:r>
      <w:r w:rsidR="00D063F9" w:rsidRPr="003709E1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three times daily or as recommended by your health-care or performance professional</w:t>
      </w:r>
      <w:r w:rsidR="00D063F9" w:rsidRPr="003709E1">
        <w:rPr>
          <w:rFonts w:ascii="Times New Roman" w:hAnsi="Times New Roman" w:cs="Times New Roman"/>
          <w:sz w:val="20"/>
          <w:szCs w:val="20"/>
        </w:rPr>
        <w:t>.</w:t>
      </w:r>
    </w:p>
    <w:p w:rsidR="005E7620" w:rsidRPr="002F0E43" w:rsidRDefault="005E7620" w:rsidP="005E7620">
      <w:pPr>
        <w:rPr>
          <w:b/>
          <w:color w:val="000099"/>
        </w:rPr>
      </w:pPr>
      <w:r w:rsidRPr="002F0E43">
        <w:rPr>
          <w:rFonts w:ascii="Times New Roman" w:eastAsiaTheme="majorEastAsia" w:hAnsi="Times New Roman" w:cs="Times New Roman"/>
          <w:b/>
          <w:iCs/>
          <w:color w:val="000099"/>
          <w:szCs w:val="20"/>
        </w:rPr>
        <w:t>Warnings</w:t>
      </w:r>
    </w:p>
    <w:p w:rsidR="00D063F9" w:rsidRPr="002F0E43" w:rsidRDefault="00D063F9" w:rsidP="005E7620">
      <w:pPr>
        <w:pStyle w:val="Heading4"/>
        <w:pBdr>
          <w:bottom w:val="single" w:sz="8" w:space="10" w:color="F1F1F2"/>
        </w:pBdr>
        <w:shd w:val="clear" w:color="auto" w:fill="FDFDFD"/>
        <w:spacing w:before="0"/>
        <w:jc w:val="both"/>
        <w:rPr>
          <w:rFonts w:ascii="Times New Roman" w:hAnsi="Times New Roman" w:cs="Times New Roman"/>
          <w:b w:val="0"/>
          <w:i w:val="0"/>
          <w:color w:val="58595B"/>
          <w:sz w:val="20"/>
          <w:szCs w:val="20"/>
        </w:rPr>
      </w:pPr>
      <w:r w:rsidRPr="005E7620">
        <w:rPr>
          <w:rFonts w:ascii="Times New Roman" w:hAnsi="Times New Roman" w:cs="Times New Roman"/>
          <w:i w:val="0"/>
          <w:color w:val="auto"/>
          <w:sz w:val="20"/>
          <w:szCs w:val="20"/>
        </w:rPr>
        <w:t>ALLERGY WARNING:</w:t>
      </w:r>
      <w:r w:rsidR="005E7620" w:rsidRPr="005E7620">
        <w:rPr>
          <w:rFonts w:ascii="Times New Roman" w:hAnsi="Times New Roman" w:cs="Times New Roman"/>
          <w:i w:val="0"/>
          <w:color w:val="000099"/>
          <w:sz w:val="20"/>
          <w:szCs w:val="20"/>
        </w:rPr>
        <w:t xml:space="preserve"> </w:t>
      </w:r>
      <w:r w:rsidRPr="002F0E43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This product is contraindicated in an individual with a history of hypersensitivity to any of its ingredients</w:t>
      </w:r>
      <w:r w:rsidRPr="002F0E43">
        <w:rPr>
          <w:rFonts w:ascii="Times New Roman" w:hAnsi="Times New Roman" w:cs="Times New Roman"/>
          <w:b w:val="0"/>
          <w:i w:val="0"/>
          <w:color w:val="58595B"/>
          <w:sz w:val="20"/>
          <w:szCs w:val="20"/>
        </w:rPr>
        <w:t>.</w:t>
      </w:r>
    </w:p>
    <w:p w:rsidR="00D063F9" w:rsidRPr="003709E1" w:rsidRDefault="00D063F9" w:rsidP="005E7620">
      <w:pPr>
        <w:pStyle w:val="Heading4"/>
        <w:pBdr>
          <w:bottom w:val="single" w:sz="8" w:space="10" w:color="F1F1F2"/>
        </w:pBdr>
        <w:shd w:val="clear" w:color="auto" w:fill="FDFDFD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  <w:r w:rsidRPr="005E7620">
        <w:rPr>
          <w:rFonts w:ascii="Times New Roman" w:hAnsi="Times New Roman" w:cs="Times New Roman"/>
          <w:i w:val="0"/>
          <w:color w:val="auto"/>
          <w:sz w:val="20"/>
          <w:szCs w:val="20"/>
        </w:rPr>
        <w:t>PREGNANCY:</w:t>
      </w:r>
      <w:r w:rsidR="005E7620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3709E1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If pregnant, consult your health-care practitioner before using this product.</w:t>
      </w:r>
    </w:p>
    <w:p w:rsidR="00D063F9" w:rsidRPr="003709E1" w:rsidRDefault="00D063F9" w:rsidP="005E7620">
      <w:pPr>
        <w:pStyle w:val="NormalWeb"/>
        <w:shd w:val="clear" w:color="auto" w:fill="FDFDFD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5E7620">
        <w:rPr>
          <w:b/>
          <w:sz w:val="20"/>
          <w:szCs w:val="20"/>
        </w:rPr>
        <w:t>INTERACTIONS</w:t>
      </w:r>
      <w:r w:rsidRPr="005E7620">
        <w:rPr>
          <w:sz w:val="20"/>
          <w:szCs w:val="20"/>
        </w:rPr>
        <w:t>:</w:t>
      </w:r>
      <w:r w:rsidRPr="005E7620">
        <w:rPr>
          <w:color w:val="000099"/>
          <w:sz w:val="22"/>
          <w:szCs w:val="20"/>
        </w:rPr>
        <w:t xml:space="preserve"> </w:t>
      </w:r>
      <w:r w:rsidRPr="003709E1">
        <w:rPr>
          <w:sz w:val="20"/>
          <w:szCs w:val="20"/>
        </w:rPr>
        <w:t>There are no known adverse interactions or contraindications at publication date.</w:t>
      </w:r>
    </w:p>
    <w:p w:rsidR="00D063F9" w:rsidRPr="0084416C" w:rsidRDefault="00D063F9" w:rsidP="003709E1">
      <w:pPr>
        <w:spacing w:after="0"/>
        <w:jc w:val="both"/>
        <w:rPr>
          <w:rFonts w:ascii="Times New Roman" w:hAnsi="Times New Roman" w:cs="Times New Roman"/>
          <w:sz w:val="12"/>
          <w:szCs w:val="20"/>
        </w:rPr>
      </w:pPr>
    </w:p>
    <w:p w:rsidR="00D063F9" w:rsidRPr="005E7620" w:rsidRDefault="002C2910" w:rsidP="003709E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99"/>
          <w:sz w:val="24"/>
          <w:szCs w:val="20"/>
        </w:rPr>
      </w:pPr>
      <w:r w:rsidRPr="005E7620">
        <w:rPr>
          <w:rFonts w:ascii="Times New Roman" w:hAnsi="Times New Roman" w:cs="Times New Roman"/>
          <w:b/>
          <w:color w:val="000099"/>
          <w:sz w:val="24"/>
          <w:szCs w:val="20"/>
        </w:rPr>
        <w:t>SUMMARY &amp; CONCLUSION</w:t>
      </w:r>
    </w:p>
    <w:p w:rsidR="005E7620" w:rsidRPr="0084416C" w:rsidRDefault="005E7620" w:rsidP="003709E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ED4C85" w:rsidRDefault="002C2910" w:rsidP="005E76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hAnsi="Times New Roman" w:cs="Times New Roman"/>
          <w:sz w:val="20"/>
          <w:szCs w:val="20"/>
        </w:rPr>
        <w:t>L-</w:t>
      </w:r>
      <w:proofErr w:type="spellStart"/>
      <w:r w:rsidRPr="003709E1">
        <w:rPr>
          <w:rFonts w:ascii="Times New Roman" w:hAnsi="Times New Roman" w:cs="Times New Roman"/>
          <w:sz w:val="20"/>
          <w:szCs w:val="20"/>
        </w:rPr>
        <w:t>carnitine</w:t>
      </w:r>
      <w:proofErr w:type="spellEnd"/>
      <w:r w:rsidRPr="003709E1">
        <w:rPr>
          <w:rFonts w:ascii="Times New Roman" w:hAnsi="Times New Roman" w:cs="Times New Roman"/>
          <w:sz w:val="20"/>
          <w:szCs w:val="20"/>
        </w:rPr>
        <w:t xml:space="preserve"> is necessary for fat to be m</w:t>
      </w:r>
      <w:r w:rsidR="003F27DD" w:rsidRPr="003709E1">
        <w:rPr>
          <w:rFonts w:ascii="Times New Roman" w:hAnsi="Times New Roman" w:cs="Times New Roman"/>
          <w:sz w:val="20"/>
          <w:szCs w:val="20"/>
        </w:rPr>
        <w:t>etabolized and used for energy.</w:t>
      </w:r>
      <w:r w:rsidRPr="003709E1">
        <w:rPr>
          <w:rFonts w:ascii="Times New Roman" w:hAnsi="Times New Roman" w:cs="Times New Roman"/>
          <w:sz w:val="20"/>
          <w:szCs w:val="20"/>
        </w:rPr>
        <w:t xml:space="preserve"> L-</w:t>
      </w:r>
      <w:proofErr w:type="spellStart"/>
      <w:r w:rsidRPr="003709E1">
        <w:rPr>
          <w:rFonts w:ascii="Times New Roman" w:hAnsi="Times New Roman" w:cs="Times New Roman"/>
          <w:sz w:val="20"/>
          <w:szCs w:val="20"/>
        </w:rPr>
        <w:t>carnitine</w:t>
      </w:r>
      <w:proofErr w:type="spellEnd"/>
      <w:r w:rsidRPr="003709E1">
        <w:rPr>
          <w:rFonts w:ascii="Times New Roman" w:hAnsi="Times New Roman" w:cs="Times New Roman"/>
          <w:sz w:val="20"/>
          <w:szCs w:val="20"/>
        </w:rPr>
        <w:t xml:space="preserve"> has also been shown to improve athletic performance, including running speed, decrease oxygen consumption, heart rate, and lactic acid</w:t>
      </w:r>
      <w:r w:rsidR="003F27DD" w:rsidRPr="003709E1">
        <w:rPr>
          <w:rFonts w:ascii="Times New Roman" w:hAnsi="Times New Roman" w:cs="Times New Roman"/>
          <w:sz w:val="20"/>
          <w:szCs w:val="20"/>
        </w:rPr>
        <w:t>, and increase muscle recovery.</w:t>
      </w:r>
      <w:r w:rsidRPr="003709E1">
        <w:rPr>
          <w:rFonts w:ascii="Times New Roman" w:hAnsi="Times New Roman" w:cs="Times New Roman"/>
          <w:sz w:val="20"/>
          <w:szCs w:val="20"/>
        </w:rPr>
        <w:t xml:space="preserve"> L-</w:t>
      </w:r>
      <w:proofErr w:type="spellStart"/>
      <w:r w:rsidRPr="003709E1">
        <w:rPr>
          <w:rFonts w:ascii="Times New Roman" w:hAnsi="Times New Roman" w:cs="Times New Roman"/>
          <w:sz w:val="20"/>
          <w:szCs w:val="20"/>
        </w:rPr>
        <w:t>carnitine</w:t>
      </w:r>
      <w:proofErr w:type="spellEnd"/>
      <w:r w:rsidRPr="003709E1">
        <w:rPr>
          <w:rFonts w:ascii="Times New Roman" w:hAnsi="Times New Roman" w:cs="Times New Roman"/>
          <w:sz w:val="20"/>
          <w:szCs w:val="20"/>
        </w:rPr>
        <w:t xml:space="preserve"> also promotes appetite control and supports cardiovascular, r</w:t>
      </w:r>
      <w:r w:rsidR="003F27DD" w:rsidRPr="003709E1">
        <w:rPr>
          <w:rFonts w:ascii="Times New Roman" w:hAnsi="Times New Roman" w:cs="Times New Roman"/>
          <w:sz w:val="20"/>
          <w:szCs w:val="20"/>
        </w:rPr>
        <w:t>eproductive, and muscle health.</w:t>
      </w:r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L-</w:t>
      </w:r>
      <w:proofErr w:type="spellStart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acts as a carrier in fatty acid transport and its supplementation increases the </w:t>
      </w:r>
      <w:proofErr w:type="spellStart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utilisation</w:t>
      </w:r>
      <w:proofErr w:type="spellEnd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free fatty acids for energy production in endurance. Since, L-</w:t>
      </w:r>
      <w:proofErr w:type="spellStart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involves in energy production and </w:t>
      </w:r>
      <w:proofErr w:type="spellStart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utilisation</w:t>
      </w:r>
      <w:proofErr w:type="spellEnd"/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it can be considered an </w:t>
      </w:r>
      <w:r w:rsidR="0005409F" w:rsidRPr="003709E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ergogenic acid</w:t>
      </w:r>
      <w:r w:rsidR="0005409F"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 for endurance in sports performance.</w:t>
      </w:r>
    </w:p>
    <w:p w:rsidR="005E7620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E7620" w:rsidSect="005E7620">
          <w:type w:val="continuous"/>
          <w:pgSz w:w="12240" w:h="15840"/>
          <w:pgMar w:top="1007" w:right="1467" w:bottom="1276" w:left="1276" w:header="720" w:footer="472" w:gutter="0"/>
          <w:cols w:num="2" w:space="720"/>
          <w:docGrid w:linePitch="360"/>
        </w:sectPr>
      </w:pPr>
    </w:p>
    <w:p w:rsidR="005E60A1" w:rsidRDefault="0084416C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99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0"/>
        </w:rPr>
        <w:lastRenderedPageBreak/>
        <w:t>REFERENCES</w:t>
      </w:r>
    </w:p>
    <w:p w:rsidR="005E7620" w:rsidRPr="0084416C" w:rsidRDefault="005E7620" w:rsidP="00370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99"/>
          <w:sz w:val="14"/>
          <w:szCs w:val="20"/>
        </w:rPr>
      </w:pP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Lennon, D.F.L. et.al, 1983, Effect of acute moderate intensity exercise on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metabolism in men and women, J. Appl. Physiol. 55: 489-495.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Negrao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C.E. et.al. 1987,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 and depletion: tissue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Carnitines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enzymes in fatty acid oxidation, J. Appl.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Physiol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63: 315-321.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Cederblad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G. et.al. 1976,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concentration in relation to enzyme activities and substrate utilization in human skeletal muscle, Scand. J.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Clin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 Lab. Invest., 36 : 547-552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Leibovitz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B.E.1993,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Dietary sources,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Lonza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Ltd. Basel, Pg.10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Heinonen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O.J. 1996,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physical exercise; A review article, Sports Med., 22(2): 109-132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Rebouche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C. and Mark, D. 1984, Sodium gradient-stimulated transport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into renal brush border membrane vesicles: kinetics, specificity, and regulation by dietary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Archiv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Biochem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Biophys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235: 393-402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Neumann, G. 1998,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the athlete: mode of action,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Lonza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Ltd., Basel, Pg.7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Gorostiaga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E.E. et.al.1989, Decrease in respiratory quotient during exercise following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supplementation. Int. J. Sport Med., 10: 169-174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Marconi, C. et.al. 1985, Effects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loading on the aerobic and anaerobic performance of endurance athletes, Eur. J. Appl. Physiol., 54: 131-135.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Brevetti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et.al.1988, Increases in walking distance in patients with peripheral vascular disease treated with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: a double blind, cross-over study, Circulation, 77: 767-773.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Vecchiet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L. et.al. 1990, Influence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administration on maximal physical exercise, Eur. J. Appl. Physiol. 61: 486-490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Pepine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C. 1991, The Therapeutic potential of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cardiovascular disorders,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Clin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. Therapeutics.13: 2-20.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Costell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M. et.al. 1984, Effects of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urea synthesis following acute ammonia intoxication in mice.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Biochem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Biophy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Res. 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Commun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120: 726-733.</w:t>
      </w:r>
    </w:p>
    <w:p w:rsidR="00D063F9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Arduini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A. 1992,Carnitine and its acyl esters as secondary antioxidants?, Am. Heart J., 123: 1726-1727</w:t>
      </w:r>
    </w:p>
    <w:p w:rsidR="005E60A1" w:rsidRPr="003709E1" w:rsidRDefault="005E60A1" w:rsidP="002F0E43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Cerretelli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, P. and Marconi, C. 1990, L-</w:t>
      </w:r>
      <w:proofErr w:type="spellStart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>Carnitine</w:t>
      </w:r>
      <w:proofErr w:type="spellEnd"/>
      <w:r w:rsidRPr="0037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Supplementation in humans. The effects on physical performance, Int. J. Sports. Med., 11: 1-14.</w:t>
      </w:r>
    </w:p>
    <w:p w:rsidR="008B3DF6" w:rsidRPr="003709E1" w:rsidRDefault="008B3DF6" w:rsidP="002F0E43">
      <w:pPr>
        <w:spacing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sectPr w:rsidR="008B3DF6" w:rsidRPr="003709E1" w:rsidSect="005E7620">
      <w:type w:val="continuous"/>
      <w:pgSz w:w="12240" w:h="15840"/>
      <w:pgMar w:top="1007" w:right="1467" w:bottom="1276" w:left="1276" w:header="720" w:footer="4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1D" w:rsidRDefault="0043241D" w:rsidP="003709E1">
      <w:pPr>
        <w:spacing w:after="0" w:line="240" w:lineRule="auto"/>
      </w:pPr>
      <w:r>
        <w:separator/>
      </w:r>
    </w:p>
  </w:endnote>
  <w:endnote w:type="continuationSeparator" w:id="0">
    <w:p w:rsidR="0043241D" w:rsidRDefault="0043241D" w:rsidP="0037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E1" w:rsidRPr="00557A15" w:rsidRDefault="003709E1" w:rsidP="003709E1">
    <w:pPr>
      <w:pStyle w:val="Footer"/>
      <w:jc w:val="center"/>
      <w:rPr>
        <w:rFonts w:ascii="Lucida Calligraphy" w:hAnsi="Lucida Calligraphy" w:cs="Miriam Fixed"/>
        <w:color w:val="000099"/>
      </w:rPr>
    </w:pPr>
    <w:r w:rsidRPr="00557A15">
      <w:rPr>
        <w:rFonts w:ascii="Lucida Calligraphy" w:hAnsi="Lucida Calligraphy" w:cs="Miriam Fixed"/>
        <w:color w:val="000099"/>
      </w:rPr>
      <w:t>www.icjpir.com</w:t>
    </w:r>
  </w:p>
  <w:p w:rsidR="003709E1" w:rsidRDefault="003709E1" w:rsidP="003709E1">
    <w:pPr>
      <w:pStyle w:val="Footer"/>
      <w:jc w:val="center"/>
    </w:pPr>
    <w:r w:rsidRPr="00502EA5">
      <w:rPr>
        <w:rFonts w:ascii="Lucida Calligraphy" w:hAnsi="Lucida Calligraphy"/>
        <w:b/>
        <w:sz w:val="24"/>
      </w:rPr>
      <w:t>~</w:t>
    </w:r>
    <w:sdt>
      <w:sdtPr>
        <w:rPr>
          <w:rFonts w:ascii="Lucida Calligraphy" w:hAnsi="Lucida Calligraphy"/>
          <w:b/>
          <w:sz w:val="24"/>
        </w:rPr>
        <w:id w:val="2539854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E2F3F" w:rsidRPr="00502EA5">
          <w:rPr>
            <w:rFonts w:ascii="Lucida Calligraphy" w:hAnsi="Lucida Calligraphy"/>
            <w:b/>
            <w:sz w:val="24"/>
          </w:rPr>
          <w:fldChar w:fldCharType="begin"/>
        </w:r>
        <w:r w:rsidRPr="00502EA5">
          <w:rPr>
            <w:rFonts w:ascii="Lucida Calligraphy" w:hAnsi="Lucida Calligraphy"/>
            <w:b/>
            <w:sz w:val="24"/>
          </w:rPr>
          <w:instrText xml:space="preserve"> PAGE   \* MERGEFORMAT </w:instrText>
        </w:r>
        <w:r w:rsidR="002E2F3F" w:rsidRPr="00502EA5">
          <w:rPr>
            <w:rFonts w:ascii="Lucida Calligraphy" w:hAnsi="Lucida Calligraphy"/>
            <w:b/>
            <w:sz w:val="24"/>
          </w:rPr>
          <w:fldChar w:fldCharType="separate"/>
        </w:r>
        <w:r w:rsidR="0084416C">
          <w:rPr>
            <w:rFonts w:ascii="Lucida Calligraphy" w:hAnsi="Lucida Calligraphy"/>
            <w:b/>
            <w:noProof/>
            <w:sz w:val="24"/>
          </w:rPr>
          <w:t>172</w:t>
        </w:r>
        <w:r w:rsidR="002E2F3F" w:rsidRPr="00502EA5">
          <w:rPr>
            <w:rFonts w:ascii="Lucida Calligraphy" w:hAnsi="Lucida Calligraphy"/>
            <w:b/>
            <w:noProof/>
            <w:sz w:val="24"/>
          </w:rPr>
          <w:fldChar w:fldCharType="end"/>
        </w:r>
      </w:sdtContent>
    </w:sdt>
    <w:r w:rsidRPr="00502EA5">
      <w:rPr>
        <w:rFonts w:ascii="Lucida Calligraphy" w:hAnsi="Lucida Calligraphy"/>
        <w:b/>
        <w:noProof/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1D" w:rsidRDefault="0043241D" w:rsidP="003709E1">
      <w:pPr>
        <w:spacing w:after="0" w:line="240" w:lineRule="auto"/>
      </w:pPr>
      <w:r>
        <w:separator/>
      </w:r>
    </w:p>
  </w:footnote>
  <w:footnote w:type="continuationSeparator" w:id="0">
    <w:p w:rsidR="0043241D" w:rsidRDefault="0043241D" w:rsidP="0037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E1" w:rsidRDefault="003709E1">
    <w:pPr>
      <w:pStyle w:val="Header"/>
    </w:pPr>
  </w:p>
  <w:p w:rsidR="003709E1" w:rsidRDefault="003709E1" w:rsidP="003709E1">
    <w:pPr>
      <w:pStyle w:val="Header"/>
      <w:jc w:val="center"/>
      <w:rPr>
        <w:rFonts w:ascii="Cambria" w:hAnsi="Cambria" w:cs="Cambria"/>
        <w:b/>
        <w:bCs/>
        <w:color w:val="380DD6"/>
        <w:szCs w:val="20"/>
      </w:rPr>
    </w:pPr>
    <w:proofErr w:type="spellStart"/>
    <w:r w:rsidRPr="004C3158">
      <w:rPr>
        <w:rFonts w:ascii="Cambria" w:hAnsi="Cambria" w:cs="Cambria"/>
        <w:b/>
        <w:bCs/>
        <w:color w:val="380DD6"/>
        <w:szCs w:val="20"/>
      </w:rPr>
      <w:t>GovindShukla</w:t>
    </w:r>
    <w:proofErr w:type="spellEnd"/>
    <w:r w:rsidRPr="004C3158">
      <w:rPr>
        <w:rFonts w:ascii="Cambria" w:hAnsi="Cambria" w:cs="Cambria"/>
        <w:b/>
        <w:bCs/>
        <w:color w:val="380DD6"/>
        <w:szCs w:val="20"/>
      </w:rPr>
      <w:t xml:space="preserve"> </w:t>
    </w:r>
    <w:r w:rsidRPr="00940D66">
      <w:rPr>
        <w:rFonts w:ascii="Cambria" w:hAnsi="Cambria" w:cs="Cambria"/>
        <w:b/>
        <w:bCs/>
        <w:i/>
        <w:iCs/>
        <w:color w:val="380DD6"/>
        <w:szCs w:val="20"/>
      </w:rPr>
      <w:t>et al,</w:t>
    </w:r>
    <w:r>
      <w:rPr>
        <w:rFonts w:ascii="Cambria" w:hAnsi="Cambria" w:cs="Cambria"/>
        <w:b/>
        <w:bCs/>
        <w:i/>
        <w:iCs/>
        <w:color w:val="380DD6"/>
        <w:szCs w:val="20"/>
      </w:rPr>
      <w:t xml:space="preserve"> </w:t>
    </w:r>
    <w:r w:rsidRPr="00940D66">
      <w:rPr>
        <w:rFonts w:ascii="Cambria" w:hAnsi="Cambria" w:cs="Cambria"/>
        <w:b/>
        <w:bCs/>
        <w:color w:val="380DD6"/>
        <w:szCs w:val="20"/>
      </w:rPr>
      <w:t>ICJPIR 20</w:t>
    </w:r>
    <w:r w:rsidR="00B55EFF">
      <w:rPr>
        <w:rFonts w:ascii="Cambria" w:hAnsi="Cambria" w:cs="Cambria"/>
        <w:b/>
        <w:bCs/>
        <w:color w:val="380DD6"/>
        <w:szCs w:val="20"/>
      </w:rPr>
      <w:t>22</w:t>
    </w:r>
    <w:r w:rsidRPr="00940D66">
      <w:rPr>
        <w:rFonts w:ascii="Cambria" w:hAnsi="Cambria" w:cs="Cambria"/>
        <w:b/>
        <w:bCs/>
        <w:color w:val="380DD6"/>
        <w:szCs w:val="20"/>
      </w:rPr>
      <w:t xml:space="preserve">, </w:t>
    </w:r>
    <w:r w:rsidR="00B55EFF">
      <w:rPr>
        <w:rFonts w:ascii="Cambria" w:hAnsi="Cambria" w:cs="Cambria"/>
        <w:b/>
        <w:bCs/>
        <w:color w:val="380DD6"/>
        <w:szCs w:val="20"/>
      </w:rPr>
      <w:t>9(4</w:t>
    </w:r>
    <w:r w:rsidRPr="00940D66">
      <w:rPr>
        <w:rFonts w:ascii="Cambria" w:hAnsi="Cambria" w:cs="Cambria"/>
        <w:b/>
        <w:bCs/>
        <w:color w:val="380DD6"/>
        <w:szCs w:val="20"/>
      </w:rPr>
      <w:t xml:space="preserve">), </w:t>
    </w:r>
    <w:r w:rsidR="000E49C2">
      <w:rPr>
        <w:rFonts w:ascii="Cambria" w:hAnsi="Cambria" w:cs="Cambria"/>
        <w:b/>
        <w:bCs/>
        <w:color w:val="380DD6"/>
        <w:szCs w:val="20"/>
      </w:rPr>
      <w:t>168-172</w:t>
    </w:r>
  </w:p>
  <w:p w:rsidR="003709E1" w:rsidRPr="003709E1" w:rsidRDefault="003709E1" w:rsidP="003709E1">
    <w:pPr>
      <w:pStyle w:val="Header"/>
      <w:jc w:val="center"/>
      <w:rPr>
        <w:rFonts w:ascii="Cambria" w:hAnsi="Cambria" w:cs="Cambria"/>
        <w:b/>
        <w:bCs/>
        <w:color w:val="380DD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628"/>
    <w:multiLevelType w:val="multilevel"/>
    <w:tmpl w:val="436E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16322"/>
    <w:multiLevelType w:val="multilevel"/>
    <w:tmpl w:val="B3D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2488D"/>
    <w:multiLevelType w:val="multilevel"/>
    <w:tmpl w:val="286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4684B"/>
    <w:multiLevelType w:val="multilevel"/>
    <w:tmpl w:val="90CC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A7A02"/>
    <w:multiLevelType w:val="multilevel"/>
    <w:tmpl w:val="EE2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E23DE"/>
    <w:multiLevelType w:val="multilevel"/>
    <w:tmpl w:val="7658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B5496"/>
    <w:multiLevelType w:val="multilevel"/>
    <w:tmpl w:val="7D6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A2780"/>
    <w:multiLevelType w:val="multilevel"/>
    <w:tmpl w:val="2A1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A1"/>
    <w:rsid w:val="0005409F"/>
    <w:rsid w:val="000E49C2"/>
    <w:rsid w:val="00116A57"/>
    <w:rsid w:val="00143408"/>
    <w:rsid w:val="0014716A"/>
    <w:rsid w:val="00160284"/>
    <w:rsid w:val="001724F5"/>
    <w:rsid w:val="001C1055"/>
    <w:rsid w:val="00242424"/>
    <w:rsid w:val="00283FBE"/>
    <w:rsid w:val="002A1BEB"/>
    <w:rsid w:val="002C2910"/>
    <w:rsid w:val="002E2F3F"/>
    <w:rsid w:val="002F0E43"/>
    <w:rsid w:val="003709E1"/>
    <w:rsid w:val="003F27DD"/>
    <w:rsid w:val="0043241D"/>
    <w:rsid w:val="0045749E"/>
    <w:rsid w:val="0047121D"/>
    <w:rsid w:val="00562736"/>
    <w:rsid w:val="005E60A1"/>
    <w:rsid w:val="005E7620"/>
    <w:rsid w:val="005F3CEE"/>
    <w:rsid w:val="006338F9"/>
    <w:rsid w:val="00655D06"/>
    <w:rsid w:val="006F4593"/>
    <w:rsid w:val="00766782"/>
    <w:rsid w:val="007A00E0"/>
    <w:rsid w:val="0084416C"/>
    <w:rsid w:val="00867A6C"/>
    <w:rsid w:val="00882E4B"/>
    <w:rsid w:val="008B3DF6"/>
    <w:rsid w:val="0091690E"/>
    <w:rsid w:val="00957276"/>
    <w:rsid w:val="00A700D8"/>
    <w:rsid w:val="00A77153"/>
    <w:rsid w:val="00A95B49"/>
    <w:rsid w:val="00B301B1"/>
    <w:rsid w:val="00B55AD9"/>
    <w:rsid w:val="00B55EFF"/>
    <w:rsid w:val="00BB722E"/>
    <w:rsid w:val="00C10D46"/>
    <w:rsid w:val="00D063F9"/>
    <w:rsid w:val="00D31769"/>
    <w:rsid w:val="00D96762"/>
    <w:rsid w:val="00DA47EA"/>
    <w:rsid w:val="00DC7868"/>
    <w:rsid w:val="00E9004F"/>
    <w:rsid w:val="00EA7BC3"/>
    <w:rsid w:val="00EC6CE9"/>
    <w:rsid w:val="00ED4C85"/>
    <w:rsid w:val="00F1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E0D47-A05D-4C52-8EFB-BB9F25CB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F6"/>
  </w:style>
  <w:style w:type="paragraph" w:styleId="Heading2">
    <w:name w:val="heading 2"/>
    <w:basedOn w:val="Normal"/>
    <w:link w:val="Heading2Char"/>
    <w:uiPriority w:val="9"/>
    <w:qFormat/>
    <w:rsid w:val="005E6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6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63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9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60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60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E60A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0A1"/>
  </w:style>
  <w:style w:type="paragraph" w:styleId="NormalWeb">
    <w:name w:val="Normal (Web)"/>
    <w:basedOn w:val="Normal"/>
    <w:uiPriority w:val="99"/>
    <w:semiHidden/>
    <w:unhideWhenUsed/>
    <w:rsid w:val="005E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0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063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063F9"/>
    <w:pPr>
      <w:spacing w:after="0" w:line="240" w:lineRule="auto"/>
    </w:pPr>
  </w:style>
  <w:style w:type="paragraph" w:customStyle="1" w:styleId="Default">
    <w:name w:val="Default"/>
    <w:rsid w:val="00F161C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9E1"/>
  </w:style>
  <w:style w:type="paragraph" w:styleId="Footer">
    <w:name w:val="footer"/>
    <w:basedOn w:val="Normal"/>
    <w:link w:val="FooterChar"/>
    <w:uiPriority w:val="99"/>
    <w:unhideWhenUsed/>
    <w:rsid w:val="003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9E1"/>
  </w:style>
  <w:style w:type="paragraph" w:styleId="ListParagraph">
    <w:name w:val="List Paragraph"/>
    <w:basedOn w:val="Normal"/>
    <w:uiPriority w:val="34"/>
    <w:qFormat/>
    <w:rsid w:val="003709E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709E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869149">
                              <w:marLeft w:val="450"/>
                              <w:marRight w:val="45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70EB-344E-4A85-B9BD-C4AF8041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shukla</dc:creator>
  <cp:lastModifiedBy>Admin100</cp:lastModifiedBy>
  <cp:revision>7</cp:revision>
  <dcterms:created xsi:type="dcterms:W3CDTF">2021-12-27T13:47:00Z</dcterms:created>
  <dcterms:modified xsi:type="dcterms:W3CDTF">2022-11-28T13:52:00Z</dcterms:modified>
</cp:coreProperties>
</file>